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4" w:type="dxa"/>
        <w:tblCellMar>
          <w:left w:w="0" w:type="dxa"/>
          <w:right w:w="0" w:type="dxa"/>
        </w:tblCellMar>
        <w:tblLook w:val="04A0"/>
      </w:tblPr>
      <w:tblGrid>
        <w:gridCol w:w="9364"/>
      </w:tblGrid>
      <w:tr w:rsidR="009E6CFF">
        <w:tc>
          <w:tcPr>
            <w:tcW w:w="9364" w:type="dxa"/>
            <w:shd w:val="clear" w:color="auto" w:fill="auto"/>
          </w:tcPr>
          <w:p w:rsidR="009E6CFF" w:rsidRDefault="00AE44F3">
            <w:pPr>
              <w:framePr w:hSpace="180" w:vSpace="180" w:wrap="around" w:hAnchor="margin" w:y="1" w:anchorLock="1"/>
              <w:snapToGrid w:val="0"/>
              <w:rPr>
                <w:rFonts w:ascii="黑体" w:hAnsi="黑体" w:cs="Times New Roman"/>
                <w:szCs w:val="21"/>
              </w:rPr>
            </w:pPr>
            <w:bookmarkStart w:id="0" w:name="StdName"/>
            <w:bookmarkStart w:id="1" w:name="_Hlk65307807"/>
            <w:bookmarkStart w:id="2" w:name="_Hlk65144064"/>
            <w:r>
              <w:rPr>
                <w:rFonts w:ascii="Calibri" w:hAnsi="Calibri" w:cs="Times New Roman"/>
                <w:szCs w:val="24"/>
              </w:rPr>
              <w:t xml:space="preserve">ICS </w:t>
            </w:r>
            <w:r>
              <w:rPr>
                <w:rFonts w:ascii="Calibri" w:hAnsi="Calibri" w:cs="Times New Roman" w:hint="eastAsia"/>
                <w:szCs w:val="24"/>
              </w:rPr>
              <w:t xml:space="preserve"> 35.240</w:t>
            </w:r>
          </w:p>
        </w:tc>
      </w:tr>
      <w:tr w:rsidR="009E6CFF">
        <w:tc>
          <w:tcPr>
            <w:tcW w:w="9364" w:type="dxa"/>
            <w:shd w:val="clear" w:color="auto" w:fill="auto"/>
          </w:tcPr>
          <w:p w:rsidR="009E6CFF" w:rsidRDefault="00AE44F3">
            <w:pPr>
              <w:framePr w:hSpace="180" w:vSpace="180" w:wrap="around" w:hAnchor="margin" w:y="1" w:anchorLock="1"/>
              <w:snapToGrid w:val="0"/>
              <w:spacing w:before="40"/>
              <w:jc w:val="left"/>
              <w:rPr>
                <w:rFonts w:ascii="黑体" w:eastAsia="黑体" w:hAnsi="黑体" w:cs="Times New Roman"/>
                <w:szCs w:val="21"/>
              </w:rPr>
            </w:pPr>
            <w:r>
              <w:rPr>
                <w:rFonts w:ascii="黑体" w:eastAsia="黑体" w:hAnsi="黑体" w:cs="Times New Roman"/>
                <w:szCs w:val="21"/>
              </w:rPr>
              <w:t>CCS</w:t>
            </w:r>
            <w:r>
              <w:rPr>
                <w:rFonts w:ascii="黑体" w:eastAsia="黑体" w:hAnsi="黑体" w:cs="Times New Roman" w:hint="eastAsia"/>
                <w:szCs w:val="21"/>
              </w:rPr>
              <w:t>L67</w:t>
            </w:r>
          </w:p>
        </w:tc>
      </w:tr>
    </w:tbl>
    <w:p w:rsidR="009E6CFF" w:rsidRDefault="009E6CFF">
      <w:pPr>
        <w:framePr w:hSpace="181" w:vSpace="181" w:wrap="around" w:vAnchor="page" w:hAnchor="page" w:x="1019" w:y="2284" w:anchorLock="1"/>
        <w:kinsoku w:val="0"/>
        <w:overflowPunct w:val="0"/>
        <w:autoSpaceDE w:val="0"/>
        <w:autoSpaceDN w:val="0"/>
        <w:spacing w:line="0" w:lineRule="atLeast"/>
        <w:jc w:val="distribute"/>
        <w:rPr>
          <w:rFonts w:ascii="黑体" w:eastAsia="黑体" w:hAnsi="黑体" w:cs="Times New Roman"/>
          <w:spacing w:val="20"/>
          <w:kern w:val="0"/>
          <w:sz w:val="48"/>
          <w:szCs w:val="48"/>
        </w:rPr>
      </w:pPr>
      <w:r>
        <w:rPr>
          <w:rFonts w:ascii="黑体" w:eastAsia="黑体" w:hAnsi="Calibri" w:cs="Times New Roman"/>
          <w:bCs/>
          <w:spacing w:val="20"/>
          <w:kern w:val="0"/>
          <w:sz w:val="48"/>
          <w:szCs w:val="20"/>
        </w:rPr>
        <w:fldChar w:fldCharType="begin">
          <w:ffData>
            <w:name w:val="c2"/>
            <w:enabled/>
            <w:calcOnExit w:val="0"/>
            <w:textInput>
              <w:default w:val="安徽省"/>
            </w:textInput>
          </w:ffData>
        </w:fldChar>
      </w:r>
      <w:bookmarkStart w:id="3" w:name="c2"/>
      <w:r w:rsidR="00AE44F3">
        <w:rPr>
          <w:rFonts w:ascii="黑体" w:eastAsia="黑体" w:hAnsi="Calibri" w:cs="Times New Roman"/>
          <w:bCs/>
          <w:spacing w:val="20"/>
          <w:kern w:val="0"/>
          <w:sz w:val="48"/>
          <w:szCs w:val="20"/>
        </w:rPr>
        <w:instrText xml:space="preserve"> FORMTEXT </w:instrText>
      </w:r>
      <w:r>
        <w:rPr>
          <w:rFonts w:ascii="黑体" w:eastAsia="黑体" w:hAnsi="Calibri" w:cs="Times New Roman"/>
          <w:bCs/>
          <w:spacing w:val="20"/>
          <w:kern w:val="0"/>
          <w:sz w:val="48"/>
          <w:szCs w:val="20"/>
        </w:rPr>
      </w:r>
      <w:r>
        <w:rPr>
          <w:rFonts w:ascii="黑体" w:eastAsia="黑体" w:hAnsi="Calibri" w:cs="Times New Roman"/>
          <w:bCs/>
          <w:spacing w:val="20"/>
          <w:kern w:val="0"/>
          <w:sz w:val="48"/>
          <w:szCs w:val="20"/>
        </w:rPr>
        <w:fldChar w:fldCharType="separate"/>
      </w:r>
      <w:r w:rsidR="00AE44F3">
        <w:rPr>
          <w:rFonts w:ascii="黑体" w:eastAsia="黑体" w:hAnsi="Calibri" w:cs="Times New Roman" w:hint="eastAsia"/>
          <w:bCs/>
          <w:spacing w:val="20"/>
          <w:kern w:val="0"/>
          <w:sz w:val="48"/>
          <w:szCs w:val="20"/>
        </w:rPr>
        <w:t>安徽省</w:t>
      </w:r>
      <w:r>
        <w:rPr>
          <w:rFonts w:ascii="黑体" w:eastAsia="黑体" w:hAnsi="Calibri" w:cs="Times New Roman"/>
          <w:bCs/>
          <w:spacing w:val="20"/>
          <w:kern w:val="0"/>
          <w:sz w:val="48"/>
          <w:szCs w:val="20"/>
        </w:rPr>
        <w:fldChar w:fldCharType="end"/>
      </w:r>
      <w:bookmarkEnd w:id="3"/>
      <w:r w:rsidR="00AE44F3">
        <w:rPr>
          <w:rFonts w:ascii="黑体" w:eastAsia="黑体" w:hAnsi="黑体" w:cs="Times New Roman" w:hint="eastAsia"/>
          <w:spacing w:val="20"/>
          <w:kern w:val="0"/>
          <w:sz w:val="48"/>
          <w:szCs w:val="48"/>
        </w:rPr>
        <w:t>地方标准</w:t>
      </w:r>
    </w:p>
    <w:p w:rsidR="009E6CFF" w:rsidRDefault="009E6CFF">
      <w:pPr>
        <w:framePr w:hSpace="181" w:vSpace="181" w:wrap="around" w:vAnchor="page" w:hAnchor="page" w:x="1019" w:y="2284" w:anchorLock="1"/>
        <w:widowControl/>
        <w:tabs>
          <w:tab w:val="left" w:pos="839"/>
        </w:tabs>
        <w:spacing w:line="0" w:lineRule="atLeast"/>
        <w:ind w:left="839" w:hanging="419"/>
        <w:jc w:val="distribute"/>
        <w:rPr>
          <w:rFonts w:ascii="Calibri" w:eastAsia="黑体" w:hAnsi="Calibri" w:cs="Times New Roman"/>
          <w:spacing w:val="-40"/>
          <w:kern w:val="0"/>
          <w:sz w:val="48"/>
          <w:szCs w:val="52"/>
        </w:rPr>
      </w:pPr>
    </w:p>
    <w:bookmarkEnd w:id="0"/>
    <w:p w:rsidR="009E6CFF" w:rsidRDefault="00AE44F3">
      <w:pPr>
        <w:framePr w:w="9639" w:h="6917" w:hRule="exact" w:wrap="around" w:vAnchor="page" w:hAnchor="page" w:xAlign="center" w:y="6408" w:anchorLock="1"/>
        <w:spacing w:line="680" w:lineRule="exact"/>
        <w:jc w:val="center"/>
        <w:textAlignment w:val="center"/>
        <w:rPr>
          <w:rFonts w:ascii="Times New Roman" w:eastAsia="黑体" w:hAnsi="Times New Roman" w:cs="Times New Roman"/>
          <w:kern w:val="0"/>
          <w:sz w:val="52"/>
          <w:szCs w:val="20"/>
        </w:rPr>
      </w:pPr>
      <w:r>
        <w:rPr>
          <w:rFonts w:ascii="Times New Roman" w:eastAsia="黑体" w:hAnsi="Times New Roman" w:cs="Times New Roman"/>
          <w:kern w:val="0"/>
          <w:sz w:val="52"/>
          <w:szCs w:val="20"/>
        </w:rPr>
        <w:t>一体化数据基础平台</w:t>
      </w:r>
      <w:r>
        <w:rPr>
          <w:rFonts w:ascii="Times New Roman" w:eastAsia="黑体" w:hAnsi="Times New Roman" w:cs="Times New Roman"/>
          <w:kern w:val="0"/>
          <w:sz w:val="52"/>
          <w:szCs w:val="20"/>
        </w:rPr>
        <w:t xml:space="preserve">  </w:t>
      </w:r>
    </w:p>
    <w:p w:rsidR="009E6CFF" w:rsidRDefault="00AE44F3">
      <w:pPr>
        <w:framePr w:w="9639" w:h="6917" w:hRule="exact" w:wrap="around" w:vAnchor="page" w:hAnchor="page" w:xAlign="center" w:y="6408" w:anchorLock="1"/>
        <w:spacing w:line="680" w:lineRule="exact"/>
        <w:jc w:val="center"/>
        <w:textAlignment w:val="center"/>
        <w:rPr>
          <w:rFonts w:ascii="Times New Roman" w:eastAsia="黑体" w:hAnsi="Times New Roman" w:cs="Times New Roman"/>
          <w:kern w:val="0"/>
          <w:sz w:val="52"/>
          <w:szCs w:val="20"/>
        </w:rPr>
      </w:pPr>
      <w:r>
        <w:rPr>
          <w:rFonts w:ascii="Times New Roman" w:eastAsia="黑体" w:hAnsi="Times New Roman" w:cs="Times New Roman"/>
          <w:kern w:val="0"/>
          <w:sz w:val="52"/>
          <w:szCs w:val="20"/>
        </w:rPr>
        <w:t>第</w:t>
      </w:r>
      <w:r>
        <w:rPr>
          <w:rFonts w:ascii="Times New Roman" w:eastAsia="黑体" w:hAnsi="Times New Roman" w:cs="Times New Roman" w:hint="eastAsia"/>
          <w:kern w:val="0"/>
          <w:sz w:val="52"/>
          <w:szCs w:val="20"/>
        </w:rPr>
        <w:t>5</w:t>
      </w:r>
      <w:r>
        <w:rPr>
          <w:rFonts w:ascii="Times New Roman" w:eastAsia="黑体" w:hAnsi="Times New Roman" w:cs="Times New Roman"/>
          <w:kern w:val="0"/>
          <w:sz w:val="52"/>
          <w:szCs w:val="20"/>
        </w:rPr>
        <w:t>部分：</w:t>
      </w:r>
      <w:r>
        <w:rPr>
          <w:rFonts w:ascii="Times New Roman" w:eastAsia="黑体" w:hAnsi="Times New Roman" w:cs="Times New Roman" w:hint="eastAsia"/>
          <w:kern w:val="0"/>
          <w:sz w:val="52"/>
          <w:szCs w:val="20"/>
        </w:rPr>
        <w:t>容器</w:t>
      </w:r>
    </w:p>
    <w:p w:rsidR="009E6CFF" w:rsidRDefault="00AE44F3">
      <w:pPr>
        <w:framePr w:w="9639" w:h="6917" w:hRule="exact" w:wrap="around" w:vAnchor="page" w:hAnchor="page" w:xAlign="center" w:y="6408" w:anchorLock="1"/>
        <w:spacing w:line="680" w:lineRule="exact"/>
        <w:jc w:val="center"/>
        <w:textAlignment w:val="center"/>
        <w:rPr>
          <w:rFonts w:ascii="Times New Roman" w:eastAsia="黑体" w:hAnsi="Times New Roman" w:cs="Times New Roman"/>
          <w:kern w:val="0"/>
          <w:sz w:val="28"/>
          <w:szCs w:val="28"/>
        </w:rPr>
      </w:pPr>
      <w:r>
        <w:rPr>
          <w:rFonts w:ascii="Times New Roman" w:eastAsia="黑体" w:hAnsi="Times New Roman" w:cs="Times New Roman" w:hint="eastAsia"/>
          <w:kern w:val="0"/>
          <w:sz w:val="28"/>
          <w:szCs w:val="28"/>
        </w:rPr>
        <w:t>Integrated data infrastructure platform</w:t>
      </w:r>
      <w:r>
        <w:rPr>
          <w:rFonts w:ascii="Times New Roman" w:eastAsia="黑体" w:hAnsi="Times New Roman" w:cs="Times New Roman"/>
          <w:kern w:val="0"/>
          <w:sz w:val="28"/>
          <w:szCs w:val="28"/>
        </w:rPr>
        <w:t>—</w:t>
      </w:r>
    </w:p>
    <w:p w:rsidR="009E6CFF" w:rsidRDefault="00AE44F3">
      <w:pPr>
        <w:framePr w:w="9639" w:h="6917" w:hRule="exact" w:wrap="around" w:vAnchor="page" w:hAnchor="page" w:xAlign="center" w:y="6408" w:anchorLock="1"/>
        <w:spacing w:line="680" w:lineRule="exact"/>
        <w:jc w:val="center"/>
        <w:textAlignment w:val="center"/>
        <w:rPr>
          <w:rFonts w:ascii="Times New Roman" w:eastAsia="黑体" w:hAnsi="Times New Roman" w:cs="Times New Roman"/>
          <w:kern w:val="0"/>
          <w:sz w:val="28"/>
          <w:szCs w:val="28"/>
        </w:rPr>
      </w:pPr>
      <w:r>
        <w:rPr>
          <w:rFonts w:ascii="Times New Roman" w:eastAsia="黑体" w:hAnsi="Times New Roman" w:cs="Times New Roman"/>
          <w:kern w:val="0"/>
          <w:sz w:val="28"/>
          <w:szCs w:val="28"/>
        </w:rPr>
        <w:t xml:space="preserve">Part </w:t>
      </w:r>
      <w:r>
        <w:rPr>
          <w:rFonts w:ascii="Times New Roman" w:eastAsia="黑体" w:hAnsi="Times New Roman" w:cs="Times New Roman" w:hint="eastAsia"/>
          <w:kern w:val="0"/>
          <w:sz w:val="28"/>
          <w:szCs w:val="28"/>
        </w:rPr>
        <w:t>1</w:t>
      </w:r>
      <w:r>
        <w:rPr>
          <w:rFonts w:ascii="Times New Roman" w:eastAsia="黑体" w:hAnsi="Times New Roman" w:cs="Times New Roman"/>
          <w:kern w:val="0"/>
          <w:sz w:val="28"/>
          <w:szCs w:val="28"/>
        </w:rPr>
        <w:t xml:space="preserve">: </w:t>
      </w:r>
      <w:r>
        <w:rPr>
          <w:rFonts w:ascii="Times New Roman" w:eastAsia="黑体" w:hAnsi="Times New Roman" w:cs="Times New Roman" w:hint="eastAsia"/>
          <w:kern w:val="0"/>
          <w:sz w:val="28"/>
          <w:szCs w:val="28"/>
        </w:rPr>
        <w:t>Container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9E6CFF">
        <w:tc>
          <w:tcPr>
            <w:tcW w:w="9855" w:type="dxa"/>
            <w:tcBorders>
              <w:top w:val="nil"/>
              <w:left w:val="nil"/>
              <w:bottom w:val="nil"/>
              <w:right w:val="nil"/>
            </w:tcBorders>
          </w:tcPr>
          <w:p w:rsidR="009E6CFF" w:rsidRDefault="009E6CFF">
            <w:pPr>
              <w:framePr w:w="9639" w:h="6917" w:hRule="exact" w:wrap="around" w:vAnchor="page" w:hAnchor="page" w:xAlign="center" w:y="6408" w:anchorLock="1"/>
              <w:spacing w:line="680" w:lineRule="exact"/>
              <w:jc w:val="center"/>
              <w:textAlignment w:val="center"/>
              <w:rPr>
                <w:rFonts w:ascii="宋体" w:hAnsi="Calibri" w:cs="Times New Roman"/>
                <w:kern w:val="0"/>
                <w:sz w:val="24"/>
                <w:szCs w:val="28"/>
              </w:rPr>
            </w:pPr>
            <w:r w:rsidRPr="009E6CFF">
              <w:rPr>
                <w:rFonts w:ascii="Times New Roman" w:hAnsi="Times New Roman" w:cs="Times New Roman"/>
                <w:kern w:val="0"/>
                <w:sz w:val="24"/>
                <w:szCs w:val="28"/>
              </w:rPr>
              <w:pict>
                <v:rect id="_x0000_s1026" style="position:absolute;left:0;text-align:left;margin-left:173.35pt;margin-top:45.15pt;width:150pt;height:20pt;z-index:-251656192" o:gfxdata="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" stroked="f">
                  <v:textbox>
                    <w:txbxContent>
                      <w:p w:rsidR="009E6CFF" w:rsidRDefault="009E6CFF"/>
                    </w:txbxContent>
                  </v:textbox>
                  <w10:anchorlock/>
                </v:rect>
              </w:pict>
            </w:r>
            <w:r w:rsidRPr="009E6CFF">
              <w:rPr>
                <w:rFonts w:ascii="Times New Roman" w:hAnsi="Times New Roman" w:cs="Times New Roman"/>
                <w:kern w:val="0"/>
                <w:sz w:val="24"/>
                <w:szCs w:val="28"/>
              </w:rPr>
              <w:pict>
                <v:rect id="_x0000_s1030" style="position:absolute;left:0;text-align:left;margin-left:193.35pt;margin-top:20.15pt;width:100pt;height:24pt;z-index:-251657216" o:gfxdata="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" stroked="f">
                  <v:textbox>
                    <w:txbxContent>
                      <w:p w:rsidR="009E6CFF" w:rsidRDefault="009E6CFF"/>
                    </w:txbxContent>
                  </v:textbox>
                </v:rect>
              </w:pict>
            </w:r>
            <w:r w:rsidR="00AE44F3">
              <w:rPr>
                <w:rFonts w:ascii="Times New Roman" w:hAnsi="Times New Roman" w:cs="Times New Roman" w:hint="eastAsia"/>
                <w:kern w:val="0"/>
                <w:sz w:val="24"/>
                <w:szCs w:val="28"/>
              </w:rPr>
              <w:t>征求意见稿</w:t>
            </w:r>
          </w:p>
        </w:tc>
      </w:tr>
      <w:tr w:rsidR="009E6CFF">
        <w:tc>
          <w:tcPr>
            <w:tcW w:w="9855" w:type="dxa"/>
            <w:tcBorders>
              <w:top w:val="nil"/>
              <w:left w:val="nil"/>
              <w:bottom w:val="nil"/>
              <w:right w:val="nil"/>
            </w:tcBorders>
          </w:tcPr>
          <w:p w:rsidR="009E6CFF" w:rsidRDefault="009E6CFF" w:rsidP="003256B9">
            <w:pPr>
              <w:framePr w:w="9639" w:h="6917" w:hRule="exact" w:wrap="around" w:vAnchor="page" w:hAnchor="page" w:xAlign="center" w:y="6408" w:anchorLock="1"/>
              <w:spacing w:before="180" w:after="160" w:line="180" w:lineRule="exact"/>
              <w:jc w:val="center"/>
              <w:textAlignment w:val="center"/>
              <w:rPr>
                <w:rFonts w:ascii="宋体" w:hAnsi="Calibri" w:cs="Times New Roman"/>
                <w:kern w:val="0"/>
                <w:szCs w:val="28"/>
              </w:rPr>
            </w:pPr>
            <w:r>
              <w:rPr>
                <w:rFonts w:ascii="宋体" w:hAnsi="Calibri" w:cs="Times New Roman"/>
                <w:kern w:val="0"/>
                <w:szCs w:val="28"/>
              </w:rPr>
              <w:pict>
                <v:shapetype id="_x0000_t202" coordsize="21600,21600" o:spt="202" path="m,l,21600r21600,l21600,xe">
                  <v:stroke joinstyle="miter"/>
                  <v:path gradientshapeok="t" o:connecttype="rect"/>
                </v:shapetype>
                <v:shape id="_x0000_s1029" type="#_x0000_t202" style="position:absolute;left:0;text-align:left;margin-left:145pt;margin-top:43.65pt;width:180.55pt;height:38.15pt;z-index:251662336;mso-position-horizontal-relative:text;mso-position-vertical-relative:text" o:gfxdata="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" filled="f" stroked="f">
                  <v:textbox>
                    <w:txbxContent>
                      <w:p w:rsidR="009E6CFF" w:rsidRDefault="009E6CFF">
                        <w:pPr>
                          <w:jc w:val="center"/>
                          <w:rPr>
                            <w:rFonts w:ascii="黑体" w:eastAsia="黑体" w:hAnsi="黑体" w:cs="黑体"/>
                            <w:sz w:val="28"/>
                            <w:szCs w:val="28"/>
                          </w:rPr>
                        </w:pPr>
                      </w:p>
                    </w:txbxContent>
                  </v:textbox>
                </v:shape>
              </w:pict>
            </w:r>
            <w:bookmarkStart w:id="4" w:name="WCRQ"/>
            <w:r w:rsidR="003256B9">
              <w:rPr>
                <w:rFonts w:ascii="宋体" w:hAnsi="Calibri" w:cs="Times New Roman"/>
                <w:kern w:val="0"/>
                <w:szCs w:val="28"/>
              </w:rPr>
              <w:fldChar w:fldCharType="begin">
                <w:ffData>
                  <w:name w:val="WCRQ"/>
                  <w:enabled/>
                  <w:calcOnExit w:val="0"/>
                  <w:textInput>
                    <w:default w:val="（本稿完成日期：2025/10/12）"/>
                  </w:textInput>
                </w:ffData>
              </w:fldChar>
            </w:r>
            <w:r w:rsidR="003256B9">
              <w:rPr>
                <w:rFonts w:ascii="宋体" w:hAnsi="Calibri" w:cs="Times New Roman"/>
                <w:kern w:val="0"/>
                <w:szCs w:val="28"/>
              </w:rPr>
              <w:instrText xml:space="preserve"> </w:instrText>
            </w:r>
            <w:r w:rsidR="003256B9">
              <w:rPr>
                <w:rFonts w:ascii="宋体" w:hAnsi="Calibri" w:cs="Times New Roman" w:hint="eastAsia"/>
                <w:kern w:val="0"/>
                <w:szCs w:val="28"/>
              </w:rPr>
              <w:instrText>FORMTEXT</w:instrText>
            </w:r>
            <w:r w:rsidR="003256B9">
              <w:rPr>
                <w:rFonts w:ascii="宋体" w:hAnsi="Calibri" w:cs="Times New Roman"/>
                <w:kern w:val="0"/>
                <w:szCs w:val="28"/>
              </w:rPr>
              <w:instrText xml:space="preserve"> </w:instrText>
            </w:r>
            <w:r w:rsidR="003256B9">
              <w:rPr>
                <w:rFonts w:ascii="宋体" w:hAnsi="Calibri" w:cs="Times New Roman" w:hint="eastAsia"/>
                <w:kern w:val="0"/>
                <w:szCs w:val="28"/>
              </w:rPr>
            </w:r>
            <w:r w:rsidR="003256B9">
              <w:rPr>
                <w:rFonts w:ascii="宋体" w:hAnsi="Calibri" w:cs="Times New Roman"/>
                <w:kern w:val="0"/>
                <w:szCs w:val="28"/>
              </w:rPr>
              <w:fldChar w:fldCharType="separate"/>
            </w:r>
            <w:r w:rsidR="003256B9">
              <w:rPr>
                <w:rFonts w:ascii="宋体" w:hAnsi="Calibri" w:cs="Times New Roman" w:hint="eastAsia"/>
                <w:noProof/>
                <w:kern w:val="0"/>
                <w:szCs w:val="28"/>
              </w:rPr>
              <w:t>（本稿完成日期：2025/10/12）</w:t>
            </w:r>
            <w:r w:rsidR="003256B9">
              <w:rPr>
                <w:rFonts w:ascii="宋体" w:hAnsi="Calibri" w:cs="Times New Roman"/>
                <w:kern w:val="0"/>
                <w:szCs w:val="28"/>
              </w:rPr>
              <w:fldChar w:fldCharType="end"/>
            </w:r>
            <w:bookmarkEnd w:id="4"/>
          </w:p>
        </w:tc>
      </w:tr>
    </w:tbl>
    <w:bookmarkStart w:id="5" w:name="FY"/>
    <w:p w:rsidR="009E6CFF" w:rsidRDefault="009E6CFF">
      <w:pPr>
        <w:framePr w:w="3997" w:h="471" w:hRule="exact" w:vSpace="181" w:wrap="around" w:vAnchor="page" w:hAnchor="page" w:x="1418" w:y="14095" w:anchorLock="1"/>
        <w:widowControl/>
        <w:jc w:val="left"/>
        <w:rPr>
          <w:rFonts w:ascii="Calibri" w:eastAsia="黑体" w:hAnsi="Calibri" w:cs="Times New Roman"/>
          <w:kern w:val="0"/>
          <w:sz w:val="28"/>
          <w:szCs w:val="20"/>
        </w:rPr>
      </w:pPr>
      <w:r>
        <w:rPr>
          <w:rFonts w:ascii="黑体" w:eastAsia="黑体" w:hAnsi="Calibri" w:cs="Times New Roman"/>
          <w:kern w:val="0"/>
          <w:sz w:val="28"/>
          <w:szCs w:val="20"/>
        </w:rPr>
        <w:fldChar w:fldCharType="begin">
          <w:ffData>
            <w:name w:val="FY"/>
            <w:enabled/>
            <w:calcOnExit w:val="0"/>
            <w:textInput>
              <w:default w:val="XXXX"/>
              <w:maxLength w:val="4"/>
            </w:textInput>
          </w:ffData>
        </w:fldChar>
      </w:r>
      <w:r w:rsidR="00AE44F3">
        <w:rPr>
          <w:rFonts w:ascii="黑体" w:eastAsia="黑体" w:hAnsi="Calibri" w:cs="Times New Roman"/>
          <w:kern w:val="0"/>
          <w:sz w:val="28"/>
          <w:szCs w:val="20"/>
        </w:rPr>
        <w:instrText>FORMTEXT</w:instrText>
      </w:r>
      <w:r>
        <w:rPr>
          <w:rFonts w:ascii="黑体" w:eastAsia="黑体" w:hAnsi="Calibri" w:cs="Times New Roman"/>
          <w:kern w:val="0"/>
          <w:sz w:val="28"/>
          <w:szCs w:val="20"/>
        </w:rPr>
      </w:r>
      <w:r>
        <w:rPr>
          <w:rFonts w:ascii="黑体" w:eastAsia="黑体" w:hAnsi="Calibri" w:cs="Times New Roman"/>
          <w:kern w:val="0"/>
          <w:sz w:val="28"/>
          <w:szCs w:val="20"/>
        </w:rPr>
        <w:fldChar w:fldCharType="separate"/>
      </w:r>
      <w:r w:rsidR="00AE44F3">
        <w:rPr>
          <w:rFonts w:ascii="黑体" w:eastAsia="黑体" w:hAnsi="Calibri" w:cs="Times New Roman"/>
          <w:kern w:val="0"/>
          <w:sz w:val="28"/>
          <w:szCs w:val="20"/>
        </w:rPr>
        <w:t>XXXX</w:t>
      </w:r>
      <w:r>
        <w:rPr>
          <w:rFonts w:ascii="黑体" w:eastAsia="黑体" w:hAnsi="Calibri" w:cs="Times New Roman"/>
          <w:kern w:val="0"/>
          <w:sz w:val="28"/>
          <w:szCs w:val="20"/>
        </w:rPr>
        <w:fldChar w:fldCharType="end"/>
      </w:r>
      <w:bookmarkEnd w:id="5"/>
      <w:r>
        <w:rPr>
          <w:rFonts w:ascii="Calibri" w:eastAsia="黑体" w:hAnsi="Calibri" w:cs="Times New Roman"/>
          <w:kern w:val="0"/>
          <w:sz w:val="28"/>
          <w:szCs w:val="20"/>
        </w:rPr>
        <w:pict>
          <v:line id="_x0000_s1028" style="position:absolute;z-index:251661312;mso-position-horizontal-relative:text;mso-position-vertical-relative:page" from="-.9pt,728.6pt" to="481.1pt,728.65pt" o:gfxdata="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">
            <w10:wrap anchory="page"/>
            <w10:anchorlock/>
          </v:line>
        </w:pict>
      </w:r>
      <w:r w:rsidR="00AE44F3">
        <w:rPr>
          <w:rFonts w:ascii="黑体" w:eastAsia="黑体" w:hAnsi="Calibri" w:cs="Times New Roman" w:hint="eastAsia"/>
          <w:kern w:val="0"/>
          <w:sz w:val="28"/>
          <w:szCs w:val="20"/>
        </w:rPr>
        <w:t>-</w:t>
      </w:r>
      <w:r>
        <w:rPr>
          <w:rFonts w:ascii="黑体" w:eastAsia="黑体" w:hAnsi="Calibri" w:cs="Times New Roman" w:hint="eastAsia"/>
          <w:kern w:val="0"/>
          <w:sz w:val="28"/>
          <w:szCs w:val="20"/>
        </w:rPr>
        <w:fldChar w:fldCharType="begin">
          <w:ffData>
            <w:name w:val="FM"/>
            <w:enabled/>
            <w:calcOnExit w:val="0"/>
            <w:textInput>
              <w:default w:val="XX"/>
              <w:maxLength w:val="2"/>
            </w:textInput>
          </w:ffData>
        </w:fldChar>
      </w:r>
      <w:bookmarkStart w:id="6" w:name="FM"/>
      <w:r w:rsidR="00AE44F3">
        <w:rPr>
          <w:rFonts w:ascii="黑体" w:eastAsia="黑体" w:hAnsi="Calibri" w:cs="Times New Roman" w:hint="eastAsia"/>
          <w:kern w:val="0"/>
          <w:sz w:val="28"/>
          <w:szCs w:val="20"/>
        </w:rPr>
        <w:instrText>FORMTEXT</w:instrText>
      </w:r>
      <w:r>
        <w:rPr>
          <w:rFonts w:ascii="黑体" w:eastAsia="黑体" w:hAnsi="Calibri" w:cs="Times New Roman" w:hint="eastAsia"/>
          <w:kern w:val="0"/>
          <w:sz w:val="28"/>
          <w:szCs w:val="20"/>
        </w:rPr>
      </w:r>
      <w:r>
        <w:rPr>
          <w:rFonts w:ascii="黑体" w:eastAsia="黑体" w:hAnsi="Calibri" w:cs="Times New Roman" w:hint="eastAsia"/>
          <w:kern w:val="0"/>
          <w:sz w:val="28"/>
          <w:szCs w:val="20"/>
        </w:rPr>
        <w:fldChar w:fldCharType="separate"/>
      </w:r>
      <w:r w:rsidR="00AE44F3">
        <w:rPr>
          <w:rFonts w:ascii="黑体" w:eastAsia="黑体" w:hAnsi="Calibri" w:cs="Times New Roman" w:hint="eastAsia"/>
          <w:kern w:val="0"/>
          <w:sz w:val="28"/>
          <w:szCs w:val="20"/>
        </w:rPr>
        <w:t>XX</w:t>
      </w:r>
      <w:r>
        <w:rPr>
          <w:rFonts w:ascii="黑体" w:eastAsia="黑体" w:hAnsi="Calibri" w:cs="Times New Roman" w:hint="eastAsia"/>
          <w:kern w:val="0"/>
          <w:sz w:val="28"/>
          <w:szCs w:val="20"/>
        </w:rPr>
        <w:fldChar w:fldCharType="end"/>
      </w:r>
      <w:bookmarkEnd w:id="6"/>
      <w:r w:rsidR="00AE44F3">
        <w:rPr>
          <w:rFonts w:ascii="黑体" w:eastAsia="黑体" w:hAnsi="Calibri" w:cs="Times New Roman" w:hint="eastAsia"/>
          <w:kern w:val="0"/>
          <w:sz w:val="28"/>
          <w:szCs w:val="20"/>
        </w:rPr>
        <w:t>-</w:t>
      </w:r>
      <w:r>
        <w:rPr>
          <w:rFonts w:ascii="黑体" w:eastAsia="黑体" w:hAnsi="Calibri" w:cs="Times New Roman" w:hint="eastAsia"/>
          <w:kern w:val="0"/>
          <w:sz w:val="28"/>
          <w:szCs w:val="20"/>
        </w:rPr>
        <w:fldChar w:fldCharType="begin">
          <w:ffData>
            <w:name w:val="FD"/>
            <w:enabled/>
            <w:calcOnExit w:val="0"/>
            <w:textInput>
              <w:default w:val="XX"/>
              <w:maxLength w:val="2"/>
            </w:textInput>
          </w:ffData>
        </w:fldChar>
      </w:r>
      <w:bookmarkStart w:id="7" w:name="FD"/>
      <w:r w:rsidR="00AE44F3">
        <w:rPr>
          <w:rFonts w:ascii="黑体" w:eastAsia="黑体" w:hAnsi="Calibri" w:cs="Times New Roman" w:hint="eastAsia"/>
          <w:kern w:val="0"/>
          <w:sz w:val="28"/>
          <w:szCs w:val="20"/>
        </w:rPr>
        <w:instrText>FORMTEXT</w:instrText>
      </w:r>
      <w:r>
        <w:rPr>
          <w:rFonts w:ascii="黑体" w:eastAsia="黑体" w:hAnsi="Calibri" w:cs="Times New Roman" w:hint="eastAsia"/>
          <w:kern w:val="0"/>
          <w:sz w:val="28"/>
          <w:szCs w:val="20"/>
        </w:rPr>
      </w:r>
      <w:r>
        <w:rPr>
          <w:rFonts w:ascii="黑体" w:eastAsia="黑体" w:hAnsi="Calibri" w:cs="Times New Roman" w:hint="eastAsia"/>
          <w:kern w:val="0"/>
          <w:sz w:val="28"/>
          <w:szCs w:val="20"/>
        </w:rPr>
        <w:fldChar w:fldCharType="separate"/>
      </w:r>
      <w:r w:rsidR="00AE44F3">
        <w:rPr>
          <w:rFonts w:ascii="黑体" w:eastAsia="黑体" w:hAnsi="Calibri" w:cs="Times New Roman" w:hint="eastAsia"/>
          <w:kern w:val="0"/>
          <w:sz w:val="28"/>
          <w:szCs w:val="20"/>
        </w:rPr>
        <w:t>XX</w:t>
      </w:r>
      <w:r>
        <w:rPr>
          <w:rFonts w:ascii="黑体" w:eastAsia="黑体" w:hAnsi="Calibri" w:cs="Times New Roman" w:hint="eastAsia"/>
          <w:kern w:val="0"/>
          <w:sz w:val="28"/>
          <w:szCs w:val="20"/>
        </w:rPr>
        <w:fldChar w:fldCharType="end"/>
      </w:r>
      <w:bookmarkEnd w:id="7"/>
      <w:r w:rsidR="00AE44F3">
        <w:rPr>
          <w:rFonts w:ascii="Calibri" w:eastAsia="黑体" w:hAnsi="Calibri" w:cs="Times New Roman" w:hint="eastAsia"/>
          <w:kern w:val="0"/>
          <w:sz w:val="28"/>
          <w:szCs w:val="20"/>
        </w:rPr>
        <w:t>发布</w:t>
      </w:r>
    </w:p>
    <w:p w:rsidR="009E6CFF" w:rsidRDefault="009E6CFF">
      <w:pPr>
        <w:framePr w:w="3997" w:h="471" w:hRule="exact" w:vSpace="181" w:wrap="around" w:vAnchor="page" w:hAnchor="page" w:x="7088" w:y="14095" w:anchorLock="1"/>
        <w:widowControl/>
        <w:jc w:val="right"/>
        <w:rPr>
          <w:rFonts w:ascii="Calibri" w:eastAsia="黑体" w:hAnsi="Calibri" w:cs="Times New Roman"/>
          <w:kern w:val="0"/>
          <w:sz w:val="28"/>
          <w:szCs w:val="20"/>
        </w:rPr>
      </w:pPr>
      <w:r>
        <w:rPr>
          <w:rFonts w:ascii="黑体" w:eastAsia="黑体" w:hAnsi="Calibri" w:cs="Times New Roman" w:hint="eastAsia"/>
          <w:kern w:val="0"/>
          <w:sz w:val="28"/>
          <w:szCs w:val="20"/>
        </w:rPr>
        <w:fldChar w:fldCharType="begin">
          <w:ffData>
            <w:name w:val="SY"/>
            <w:enabled/>
            <w:calcOnExit w:val="0"/>
            <w:textInput>
              <w:default w:val="XXXX"/>
              <w:maxLength w:val="4"/>
            </w:textInput>
          </w:ffData>
        </w:fldChar>
      </w:r>
      <w:bookmarkStart w:id="8" w:name="SY"/>
      <w:r w:rsidR="00AE44F3">
        <w:rPr>
          <w:rFonts w:ascii="黑体" w:eastAsia="黑体" w:hAnsi="Calibri" w:cs="Times New Roman" w:hint="eastAsia"/>
          <w:kern w:val="0"/>
          <w:sz w:val="28"/>
          <w:szCs w:val="20"/>
        </w:rPr>
        <w:instrText>FORMTEXT</w:instrText>
      </w:r>
      <w:r>
        <w:rPr>
          <w:rFonts w:ascii="黑体" w:eastAsia="黑体" w:hAnsi="Calibri" w:cs="Times New Roman" w:hint="eastAsia"/>
          <w:kern w:val="0"/>
          <w:sz w:val="28"/>
          <w:szCs w:val="20"/>
        </w:rPr>
      </w:r>
      <w:r>
        <w:rPr>
          <w:rFonts w:ascii="黑体" w:eastAsia="黑体" w:hAnsi="Calibri" w:cs="Times New Roman" w:hint="eastAsia"/>
          <w:kern w:val="0"/>
          <w:sz w:val="28"/>
          <w:szCs w:val="20"/>
        </w:rPr>
        <w:fldChar w:fldCharType="separate"/>
      </w:r>
      <w:r w:rsidR="00AE44F3">
        <w:rPr>
          <w:rFonts w:ascii="黑体" w:eastAsia="黑体" w:hAnsi="Calibri" w:cs="Times New Roman" w:hint="eastAsia"/>
          <w:kern w:val="0"/>
          <w:sz w:val="28"/>
          <w:szCs w:val="20"/>
        </w:rPr>
        <w:t>XXXX</w:t>
      </w:r>
      <w:r>
        <w:rPr>
          <w:rFonts w:ascii="黑体" w:eastAsia="黑体" w:hAnsi="Calibri" w:cs="Times New Roman" w:hint="eastAsia"/>
          <w:kern w:val="0"/>
          <w:sz w:val="28"/>
          <w:szCs w:val="20"/>
        </w:rPr>
        <w:fldChar w:fldCharType="end"/>
      </w:r>
      <w:bookmarkEnd w:id="8"/>
      <w:r w:rsidR="00AE44F3">
        <w:rPr>
          <w:rFonts w:ascii="黑体" w:eastAsia="黑体" w:hAnsi="Calibri" w:cs="Times New Roman" w:hint="eastAsia"/>
          <w:kern w:val="0"/>
          <w:sz w:val="28"/>
          <w:szCs w:val="20"/>
        </w:rPr>
        <w:t>-</w:t>
      </w:r>
      <w:r>
        <w:rPr>
          <w:rFonts w:ascii="黑体" w:eastAsia="黑体" w:hAnsi="Calibri" w:cs="Times New Roman" w:hint="eastAsia"/>
          <w:kern w:val="0"/>
          <w:sz w:val="28"/>
          <w:szCs w:val="20"/>
        </w:rPr>
        <w:fldChar w:fldCharType="begin">
          <w:ffData>
            <w:name w:val="SM"/>
            <w:enabled/>
            <w:calcOnExit w:val="0"/>
            <w:textInput>
              <w:default w:val="XX"/>
              <w:maxLength w:val="2"/>
            </w:textInput>
          </w:ffData>
        </w:fldChar>
      </w:r>
      <w:bookmarkStart w:id="9" w:name="SM"/>
      <w:r w:rsidR="00AE44F3">
        <w:rPr>
          <w:rFonts w:ascii="黑体" w:eastAsia="黑体" w:hAnsi="Calibri" w:cs="Times New Roman" w:hint="eastAsia"/>
          <w:kern w:val="0"/>
          <w:sz w:val="28"/>
          <w:szCs w:val="20"/>
        </w:rPr>
        <w:instrText>FORMTEXT</w:instrText>
      </w:r>
      <w:r>
        <w:rPr>
          <w:rFonts w:ascii="黑体" w:eastAsia="黑体" w:hAnsi="Calibri" w:cs="Times New Roman" w:hint="eastAsia"/>
          <w:kern w:val="0"/>
          <w:sz w:val="28"/>
          <w:szCs w:val="20"/>
        </w:rPr>
      </w:r>
      <w:r>
        <w:rPr>
          <w:rFonts w:ascii="黑体" w:eastAsia="黑体" w:hAnsi="Calibri" w:cs="Times New Roman" w:hint="eastAsia"/>
          <w:kern w:val="0"/>
          <w:sz w:val="28"/>
          <w:szCs w:val="20"/>
        </w:rPr>
        <w:fldChar w:fldCharType="separate"/>
      </w:r>
      <w:r w:rsidR="00AE44F3">
        <w:rPr>
          <w:rFonts w:ascii="黑体" w:eastAsia="黑体" w:hAnsi="Calibri" w:cs="Times New Roman" w:hint="eastAsia"/>
          <w:kern w:val="0"/>
          <w:sz w:val="28"/>
          <w:szCs w:val="20"/>
        </w:rPr>
        <w:t>XX</w:t>
      </w:r>
      <w:r>
        <w:rPr>
          <w:rFonts w:ascii="黑体" w:eastAsia="黑体" w:hAnsi="Calibri" w:cs="Times New Roman" w:hint="eastAsia"/>
          <w:kern w:val="0"/>
          <w:sz w:val="28"/>
          <w:szCs w:val="20"/>
        </w:rPr>
        <w:fldChar w:fldCharType="end"/>
      </w:r>
      <w:bookmarkEnd w:id="9"/>
      <w:r w:rsidR="00AE44F3">
        <w:rPr>
          <w:rFonts w:ascii="黑体" w:eastAsia="黑体" w:hAnsi="Calibri" w:cs="Times New Roman" w:hint="eastAsia"/>
          <w:kern w:val="0"/>
          <w:sz w:val="28"/>
          <w:szCs w:val="20"/>
        </w:rPr>
        <w:t>-</w:t>
      </w:r>
      <w:r>
        <w:rPr>
          <w:rFonts w:ascii="黑体" w:eastAsia="黑体" w:hAnsi="Calibri" w:cs="Times New Roman" w:hint="eastAsia"/>
          <w:kern w:val="0"/>
          <w:sz w:val="28"/>
          <w:szCs w:val="20"/>
        </w:rPr>
        <w:fldChar w:fldCharType="begin">
          <w:ffData>
            <w:name w:val="SD"/>
            <w:enabled/>
            <w:calcOnExit w:val="0"/>
            <w:textInput>
              <w:default w:val="XX"/>
              <w:maxLength w:val="2"/>
            </w:textInput>
          </w:ffData>
        </w:fldChar>
      </w:r>
      <w:bookmarkStart w:id="10" w:name="SD"/>
      <w:r w:rsidR="00AE44F3">
        <w:rPr>
          <w:rFonts w:ascii="黑体" w:eastAsia="黑体" w:hAnsi="Calibri" w:cs="Times New Roman" w:hint="eastAsia"/>
          <w:kern w:val="0"/>
          <w:sz w:val="28"/>
          <w:szCs w:val="20"/>
        </w:rPr>
        <w:instrText>FORMTEXT</w:instrText>
      </w:r>
      <w:r>
        <w:rPr>
          <w:rFonts w:ascii="黑体" w:eastAsia="黑体" w:hAnsi="Calibri" w:cs="Times New Roman" w:hint="eastAsia"/>
          <w:kern w:val="0"/>
          <w:sz w:val="28"/>
          <w:szCs w:val="20"/>
        </w:rPr>
      </w:r>
      <w:r>
        <w:rPr>
          <w:rFonts w:ascii="黑体" w:eastAsia="黑体" w:hAnsi="Calibri" w:cs="Times New Roman" w:hint="eastAsia"/>
          <w:kern w:val="0"/>
          <w:sz w:val="28"/>
          <w:szCs w:val="20"/>
        </w:rPr>
        <w:fldChar w:fldCharType="separate"/>
      </w:r>
      <w:r w:rsidR="00AE44F3">
        <w:rPr>
          <w:rFonts w:ascii="黑体" w:eastAsia="黑体" w:hAnsi="Calibri" w:cs="Times New Roman" w:hint="eastAsia"/>
          <w:kern w:val="0"/>
          <w:sz w:val="28"/>
          <w:szCs w:val="20"/>
        </w:rPr>
        <w:t>XX</w:t>
      </w:r>
      <w:r>
        <w:rPr>
          <w:rFonts w:ascii="黑体" w:eastAsia="黑体" w:hAnsi="Calibri" w:cs="Times New Roman" w:hint="eastAsia"/>
          <w:kern w:val="0"/>
          <w:sz w:val="28"/>
          <w:szCs w:val="20"/>
        </w:rPr>
        <w:fldChar w:fldCharType="end"/>
      </w:r>
      <w:bookmarkEnd w:id="10"/>
      <w:r w:rsidR="00AE44F3">
        <w:rPr>
          <w:rFonts w:ascii="Calibri" w:eastAsia="黑体" w:hAnsi="Calibri" w:cs="Times New Roman" w:hint="eastAsia"/>
          <w:kern w:val="0"/>
          <w:sz w:val="28"/>
          <w:szCs w:val="20"/>
        </w:rPr>
        <w:t>实施</w:t>
      </w:r>
    </w:p>
    <w:p w:rsidR="009E6CFF" w:rsidRDefault="00AE44F3">
      <w:pPr>
        <w:framePr w:w="5667" w:h="1389" w:hRule="exact" w:hSpace="181" w:vSpace="181" w:wrap="around" w:hAnchor="page" w:x="4776" w:y="398" w:anchorLock="1"/>
        <w:widowControl/>
        <w:shd w:val="solid" w:color="FFFFFF" w:fill="FFFFFF"/>
        <w:wordWrap w:val="0"/>
        <w:spacing w:line="0" w:lineRule="atLeast"/>
        <w:ind w:leftChars="-472" w:left="-989" w:hanging="2"/>
        <w:jc w:val="right"/>
        <w:rPr>
          <w:rFonts w:ascii="Calibri" w:hAnsi="Calibri" w:cs="Times New Roman"/>
          <w:b/>
          <w:w w:val="130"/>
          <w:kern w:val="0"/>
          <w:sz w:val="96"/>
          <w:szCs w:val="96"/>
        </w:rPr>
      </w:pPr>
      <w:r>
        <w:rPr>
          <w:rFonts w:ascii="Calibri" w:hAnsi="Calibri" w:cs="Times New Roman" w:hint="eastAsia"/>
          <w:b/>
          <w:w w:val="130"/>
          <w:kern w:val="0"/>
          <w:sz w:val="96"/>
          <w:szCs w:val="96"/>
        </w:rPr>
        <w:t>DB</w:t>
      </w:r>
      <w:r>
        <w:rPr>
          <w:rFonts w:ascii="Calibri" w:hAnsi="Calibri" w:cs="Times New Roman" w:hint="eastAsia"/>
          <w:b/>
          <w:w w:val="130"/>
          <w:kern w:val="0"/>
          <w:sz w:val="96"/>
          <w:szCs w:val="96"/>
        </w:rPr>
        <w:t>34</w:t>
      </w:r>
    </w:p>
    <w:p w:rsidR="009E6CFF" w:rsidRDefault="009E6CFF">
      <w:pPr>
        <w:framePr w:w="5667" w:h="1389" w:hRule="exact" w:hSpace="181" w:vSpace="181" w:wrap="around" w:hAnchor="page" w:x="4776" w:y="398" w:anchorLock="1"/>
        <w:widowControl/>
        <w:shd w:val="solid" w:color="FFFFFF" w:fill="FFFFFF"/>
        <w:spacing w:line="0" w:lineRule="atLeast"/>
        <w:jc w:val="right"/>
        <w:rPr>
          <w:rFonts w:ascii="Calibri" w:hAnsi="Calibri" w:cs="Times New Roman"/>
          <w:b/>
          <w:w w:val="170"/>
          <w:kern w:val="0"/>
          <w:sz w:val="96"/>
          <w:szCs w:val="96"/>
        </w:rPr>
      </w:pPr>
    </w:p>
    <w:p w:rsidR="009E6CFF" w:rsidRDefault="00AE44F3">
      <w:pPr>
        <w:framePr w:w="9140" w:h="1242" w:hRule="exact" w:hSpace="284" w:wrap="around" w:vAnchor="page" w:hAnchor="page" w:x="1645" w:y="2910" w:anchorLock="1"/>
        <w:widowControl/>
        <w:spacing w:before="357" w:line="280" w:lineRule="exact"/>
        <w:jc w:val="right"/>
        <w:rPr>
          <w:rFonts w:ascii="Times New Roman" w:eastAsia="黑体" w:hAnsi="Calibri" w:cs="Times New Roman"/>
          <w:kern w:val="0"/>
          <w:sz w:val="28"/>
          <w:szCs w:val="28"/>
        </w:rPr>
      </w:pPr>
      <w:r>
        <w:rPr>
          <w:rFonts w:ascii="Times New Roman" w:eastAsia="黑体" w:hAnsi="Calibri" w:cs="Times New Roman"/>
          <w:kern w:val="0"/>
          <w:sz w:val="28"/>
          <w:szCs w:val="28"/>
        </w:rPr>
        <w:t>DB/T</w:t>
      </w:r>
      <w:r w:rsidR="009E6CFF">
        <w:rPr>
          <w:rFonts w:ascii="Times New Roman" w:eastAsia="黑体" w:hAnsi="Calibri" w:cs="Times New Roman" w:hint="eastAsia"/>
          <w:kern w:val="0"/>
          <w:sz w:val="28"/>
          <w:szCs w:val="28"/>
        </w:rPr>
        <w:fldChar w:fldCharType="begin">
          <w:ffData>
            <w:name w:val="StdNo1"/>
            <w:enabled/>
            <w:calcOnExit w:val="0"/>
            <w:textInput>
              <w:default w:val="XXXXX"/>
            </w:textInput>
          </w:ffData>
        </w:fldChar>
      </w:r>
      <w:bookmarkStart w:id="11" w:name="StdNo1"/>
      <w:r>
        <w:rPr>
          <w:rFonts w:ascii="Times New Roman" w:eastAsia="黑体" w:hAnsi="Calibri" w:cs="Times New Roman" w:hint="eastAsia"/>
          <w:kern w:val="0"/>
          <w:sz w:val="28"/>
          <w:szCs w:val="28"/>
        </w:rPr>
        <w:instrText>FORMTEXT</w:instrText>
      </w:r>
      <w:r w:rsidR="009E6CFF">
        <w:rPr>
          <w:rFonts w:ascii="Times New Roman" w:eastAsia="黑体" w:hAnsi="Calibri" w:cs="Times New Roman" w:hint="eastAsia"/>
          <w:kern w:val="0"/>
          <w:sz w:val="28"/>
          <w:szCs w:val="28"/>
        </w:rPr>
      </w:r>
      <w:r w:rsidR="009E6CFF">
        <w:rPr>
          <w:rFonts w:ascii="Times New Roman" w:eastAsia="黑体" w:hAnsi="Calibri" w:cs="Times New Roman" w:hint="eastAsia"/>
          <w:kern w:val="0"/>
          <w:sz w:val="28"/>
          <w:szCs w:val="28"/>
        </w:rPr>
        <w:fldChar w:fldCharType="separate"/>
      </w:r>
      <w:r>
        <w:rPr>
          <w:rFonts w:ascii="Times New Roman" w:eastAsia="黑体" w:hAnsi="Calibri" w:cs="Times New Roman" w:hint="eastAsia"/>
          <w:kern w:val="0"/>
          <w:sz w:val="28"/>
          <w:szCs w:val="28"/>
        </w:rPr>
        <w:t>XXXXX</w:t>
      </w:r>
      <w:r w:rsidR="009E6CFF">
        <w:rPr>
          <w:rFonts w:ascii="Times New Roman" w:eastAsia="黑体" w:hAnsi="Calibri" w:cs="Times New Roman" w:hint="eastAsia"/>
          <w:kern w:val="0"/>
          <w:sz w:val="28"/>
          <w:szCs w:val="28"/>
        </w:rPr>
        <w:fldChar w:fldCharType="end"/>
      </w:r>
      <w:bookmarkEnd w:id="11"/>
      <w:r>
        <w:rPr>
          <w:rFonts w:ascii="Times New Roman" w:eastAsia="黑体" w:hAnsi="Calibri" w:cs="Times New Roman" w:hint="eastAsia"/>
          <w:kern w:val="0"/>
          <w:sz w:val="28"/>
          <w:szCs w:val="28"/>
        </w:rPr>
        <w:t>—</w:t>
      </w:r>
      <w:r w:rsidR="009E6CFF">
        <w:rPr>
          <w:rFonts w:ascii="Times New Roman" w:eastAsia="黑体" w:hAnsi="Calibri" w:cs="Times New Roman" w:hint="eastAsia"/>
          <w:kern w:val="0"/>
          <w:sz w:val="28"/>
          <w:szCs w:val="28"/>
        </w:rPr>
        <w:fldChar w:fldCharType="begin">
          <w:ffData>
            <w:name w:val="StdNo2"/>
            <w:enabled/>
            <w:calcOnExit w:val="0"/>
            <w:textInput>
              <w:default w:val="XXXX"/>
              <w:maxLength w:val="4"/>
            </w:textInput>
          </w:ffData>
        </w:fldChar>
      </w:r>
      <w:bookmarkStart w:id="12" w:name="StdNo2"/>
      <w:r>
        <w:rPr>
          <w:rFonts w:ascii="Times New Roman" w:eastAsia="黑体" w:hAnsi="Calibri" w:cs="Times New Roman" w:hint="eastAsia"/>
          <w:kern w:val="0"/>
          <w:sz w:val="28"/>
          <w:szCs w:val="28"/>
        </w:rPr>
        <w:instrText>FORMTEXT</w:instrText>
      </w:r>
      <w:r w:rsidR="009E6CFF">
        <w:rPr>
          <w:rFonts w:ascii="Times New Roman" w:eastAsia="黑体" w:hAnsi="Calibri" w:cs="Times New Roman" w:hint="eastAsia"/>
          <w:kern w:val="0"/>
          <w:sz w:val="28"/>
          <w:szCs w:val="28"/>
        </w:rPr>
      </w:r>
      <w:r w:rsidR="009E6CFF">
        <w:rPr>
          <w:rFonts w:ascii="Times New Roman" w:eastAsia="黑体" w:hAnsi="Calibri" w:cs="Times New Roman" w:hint="eastAsia"/>
          <w:kern w:val="0"/>
          <w:sz w:val="28"/>
          <w:szCs w:val="28"/>
        </w:rPr>
        <w:fldChar w:fldCharType="separate"/>
      </w:r>
      <w:r>
        <w:rPr>
          <w:rFonts w:ascii="Times New Roman" w:eastAsia="黑体" w:hAnsi="Calibri" w:cs="Times New Roman" w:hint="eastAsia"/>
          <w:kern w:val="0"/>
          <w:sz w:val="28"/>
          <w:szCs w:val="28"/>
        </w:rPr>
        <w:t>XXXX</w:t>
      </w:r>
      <w:r w:rsidR="009E6CFF">
        <w:rPr>
          <w:rFonts w:ascii="Times New Roman" w:eastAsia="黑体" w:hAnsi="Calibri" w:cs="Times New Roman" w:hint="eastAsia"/>
          <w:kern w:val="0"/>
          <w:sz w:val="28"/>
          <w:szCs w:val="28"/>
        </w:rPr>
        <w:fldChar w:fldCharType="end"/>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6"/>
      </w:tblGrid>
      <w:tr w:rsidR="009E6CFF">
        <w:tc>
          <w:tcPr>
            <w:tcW w:w="9356" w:type="dxa"/>
            <w:tcBorders>
              <w:top w:val="nil"/>
              <w:left w:val="nil"/>
              <w:bottom w:val="nil"/>
              <w:right w:val="nil"/>
            </w:tcBorders>
          </w:tcPr>
          <w:p w:rsidR="009E6CFF" w:rsidRDefault="009E6CFF">
            <w:pPr>
              <w:framePr w:w="9140" w:h="1242" w:hRule="exact" w:hSpace="284" w:wrap="around" w:vAnchor="page" w:hAnchor="page" w:x="1645" w:y="2910" w:anchorLock="1"/>
              <w:widowControl/>
              <w:spacing w:before="57" w:line="280" w:lineRule="exact"/>
              <w:ind w:firstLine="400"/>
              <w:jc w:val="right"/>
              <w:rPr>
                <w:rFonts w:ascii="Times New Roman" w:hAnsi="Calibri" w:cs="Times New Roman"/>
                <w:kern w:val="0"/>
                <w:szCs w:val="21"/>
              </w:rPr>
            </w:pPr>
            <w:r w:rsidRPr="009E6CFF">
              <w:rPr>
                <w:rFonts w:ascii="宋体" w:hAnsi="Calibri" w:cs="Times New Roman"/>
                <w:kern w:val="0"/>
                <w:szCs w:val="21"/>
              </w:rPr>
              <w:pict>
                <v:rect id="_x0000_s1027" style="position:absolute;left:0;text-align:left;margin-left:372.85pt;margin-top:2.7pt;width:90pt;height:18pt;z-index:-251653120" o:gfxdata="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" stroked="f">
                  <v:textbox>
                    <w:txbxContent>
                      <w:p w:rsidR="009E6CFF" w:rsidRDefault="009E6CFF"/>
                    </w:txbxContent>
                  </v:textbox>
                </v:rect>
              </w:pict>
            </w:r>
            <w:r>
              <w:rPr>
                <w:rFonts w:ascii="Times New Roman" w:hAnsi="Calibri" w:cs="Times New Roman" w:hint="eastAsia"/>
                <w:kern w:val="0"/>
                <w:szCs w:val="21"/>
              </w:rPr>
              <w:fldChar w:fldCharType="begin">
                <w:ffData>
                  <w:name w:val="DT"/>
                  <w:enabled/>
                  <w:calcOnExit w:val="0"/>
                  <w:textInput/>
                </w:ffData>
              </w:fldChar>
            </w:r>
            <w:bookmarkStart w:id="13" w:name="DT"/>
            <w:r w:rsidR="00AE44F3">
              <w:rPr>
                <w:rFonts w:ascii="Times New Roman" w:hAnsi="Calibri" w:cs="Times New Roman" w:hint="eastAsia"/>
                <w:kern w:val="0"/>
                <w:szCs w:val="21"/>
              </w:rPr>
              <w:instrText>FORMTEXT</w:instrText>
            </w:r>
            <w:r>
              <w:rPr>
                <w:rFonts w:ascii="Times New Roman" w:hAnsi="Calibri" w:cs="Times New Roman" w:hint="eastAsia"/>
                <w:kern w:val="0"/>
                <w:szCs w:val="21"/>
              </w:rPr>
            </w:r>
            <w:r>
              <w:rPr>
                <w:rFonts w:ascii="Times New Roman" w:hAnsi="Calibri" w:cs="Times New Roman" w:hint="eastAsia"/>
                <w:kern w:val="0"/>
                <w:szCs w:val="21"/>
              </w:rPr>
              <w:fldChar w:fldCharType="separate"/>
            </w:r>
            <w:r w:rsidR="00AE44F3">
              <w:rPr>
                <w:rFonts w:ascii="Times New Roman" w:hAnsi="Calibri" w:cs="Times New Roman"/>
                <w:kern w:val="0"/>
                <w:szCs w:val="21"/>
              </w:rPr>
              <w:t>     </w:t>
            </w:r>
            <w:r>
              <w:rPr>
                <w:rFonts w:ascii="Times New Roman" w:hAnsi="Calibri" w:cs="Times New Roman" w:hint="eastAsia"/>
                <w:kern w:val="0"/>
                <w:szCs w:val="21"/>
              </w:rPr>
              <w:fldChar w:fldCharType="end"/>
            </w:r>
            <w:bookmarkEnd w:id="13"/>
          </w:p>
        </w:tc>
      </w:tr>
    </w:tbl>
    <w:p w:rsidR="009E6CFF" w:rsidRDefault="009E6CFF">
      <w:pPr>
        <w:framePr w:w="9140" w:h="1242" w:hRule="exact" w:hSpace="284" w:wrap="around" w:vAnchor="page" w:hAnchor="page" w:x="1645" w:y="2910" w:anchorLock="1"/>
        <w:widowControl/>
        <w:spacing w:before="357" w:line="280" w:lineRule="exact"/>
        <w:jc w:val="right"/>
        <w:rPr>
          <w:rFonts w:ascii="Times New Roman" w:eastAsia="黑体" w:hAnsi="Calibri" w:cs="Times New Roman"/>
          <w:kern w:val="0"/>
          <w:sz w:val="28"/>
          <w:szCs w:val="28"/>
        </w:rPr>
      </w:pPr>
    </w:p>
    <w:p w:rsidR="009E6CFF" w:rsidRDefault="009E6CFF">
      <w:pPr>
        <w:framePr w:w="9140" w:h="1242" w:hRule="exact" w:hSpace="284" w:wrap="around" w:vAnchor="page" w:hAnchor="page" w:x="1645" w:y="2910" w:anchorLock="1"/>
        <w:widowControl/>
        <w:spacing w:before="357" w:line="280" w:lineRule="exact"/>
        <w:jc w:val="right"/>
        <w:rPr>
          <w:rFonts w:ascii="Times New Roman" w:eastAsia="黑体" w:hAnsi="Calibri" w:cs="Times New Roman"/>
          <w:kern w:val="0"/>
          <w:sz w:val="28"/>
          <w:szCs w:val="28"/>
        </w:rPr>
      </w:pPr>
    </w:p>
    <w:p w:rsidR="009E6CFF" w:rsidRDefault="009E6CFF">
      <w:pPr>
        <w:framePr w:w="7938" w:h="1134" w:hRule="exact" w:hSpace="125" w:vSpace="181" w:wrap="around" w:vAnchor="page" w:hAnchor="page" w:x="2150" w:y="14630" w:anchorLock="1"/>
        <w:widowControl/>
        <w:spacing w:line="0" w:lineRule="atLeast"/>
        <w:jc w:val="center"/>
        <w:rPr>
          <w:rFonts w:ascii="黑体" w:eastAsia="黑体" w:hAnsi="Calibri" w:cs="Times New Roman"/>
          <w:spacing w:val="20"/>
          <w:w w:val="135"/>
          <w:kern w:val="0"/>
          <w:sz w:val="28"/>
          <w:szCs w:val="20"/>
        </w:rPr>
      </w:pPr>
      <w:r>
        <w:rPr>
          <w:rFonts w:ascii="黑体" w:eastAsia="黑体" w:hAnsi="黑体" w:cs="Times New Roman"/>
          <w:spacing w:val="20"/>
          <w:kern w:val="0"/>
          <w:sz w:val="28"/>
          <w:szCs w:val="20"/>
        </w:rPr>
        <w:fldChar w:fldCharType="begin">
          <w:ffData>
            <w:name w:val=""/>
            <w:enabled/>
            <w:calcOnExit w:val="0"/>
            <w:textInput>
              <w:default w:val="安徽省市场监督管理局"/>
            </w:textInput>
          </w:ffData>
        </w:fldChar>
      </w:r>
      <w:r w:rsidR="00AE44F3">
        <w:rPr>
          <w:rFonts w:ascii="黑体" w:eastAsia="黑体" w:hAnsi="黑体" w:cs="Times New Roman"/>
          <w:spacing w:val="20"/>
          <w:kern w:val="0"/>
          <w:sz w:val="28"/>
          <w:szCs w:val="20"/>
        </w:rPr>
        <w:instrText xml:space="preserve"> FORMTEXT </w:instrText>
      </w:r>
      <w:r>
        <w:rPr>
          <w:rFonts w:ascii="黑体" w:eastAsia="黑体" w:hAnsi="黑体" w:cs="Times New Roman"/>
          <w:spacing w:val="20"/>
          <w:kern w:val="0"/>
          <w:sz w:val="28"/>
          <w:szCs w:val="20"/>
        </w:rPr>
      </w:r>
      <w:r>
        <w:rPr>
          <w:rFonts w:ascii="黑体" w:eastAsia="黑体" w:hAnsi="黑体" w:cs="Times New Roman"/>
          <w:spacing w:val="20"/>
          <w:kern w:val="0"/>
          <w:sz w:val="28"/>
          <w:szCs w:val="20"/>
        </w:rPr>
        <w:fldChar w:fldCharType="separate"/>
      </w:r>
      <w:r w:rsidR="00AE44F3">
        <w:rPr>
          <w:rFonts w:ascii="黑体" w:eastAsia="黑体" w:hAnsi="黑体" w:cs="Times New Roman"/>
          <w:spacing w:val="20"/>
          <w:kern w:val="0"/>
          <w:sz w:val="28"/>
          <w:szCs w:val="20"/>
        </w:rPr>
        <w:t>安徽省市场监督管理局</w:t>
      </w:r>
      <w:r>
        <w:rPr>
          <w:rFonts w:ascii="黑体" w:eastAsia="黑体" w:hAnsi="黑体" w:cs="Times New Roman"/>
          <w:spacing w:val="20"/>
          <w:kern w:val="0"/>
          <w:sz w:val="28"/>
          <w:szCs w:val="20"/>
        </w:rPr>
        <w:fldChar w:fldCharType="end"/>
      </w:r>
      <w:r w:rsidR="00AE44F3">
        <w:rPr>
          <w:rFonts w:ascii="Times New Roman" w:eastAsia="黑体" w:hAnsi="Calibri" w:cs="Times New Roman"/>
          <w:spacing w:val="20"/>
          <w:kern w:val="0"/>
          <w:sz w:val="28"/>
          <w:szCs w:val="20"/>
        </w:rPr>
        <w:t>  </w:t>
      </w:r>
      <w:r w:rsidR="00AE44F3">
        <w:rPr>
          <w:rFonts w:ascii="黑体" w:eastAsia="黑体" w:hAnsi="黑体" w:cs="Times New Roman" w:hint="eastAsia"/>
          <w:spacing w:val="85"/>
          <w:kern w:val="0"/>
          <w:position w:val="3"/>
          <w:sz w:val="28"/>
          <w:szCs w:val="28"/>
        </w:rPr>
        <w:t>发</w:t>
      </w:r>
      <w:r w:rsidR="00AE44F3">
        <w:rPr>
          <w:rFonts w:ascii="黑体" w:eastAsia="黑体" w:hAnsi="黑体" w:cs="Times New Roman" w:hint="eastAsia"/>
          <w:kern w:val="0"/>
          <w:position w:val="3"/>
          <w:sz w:val="28"/>
          <w:szCs w:val="28"/>
        </w:rPr>
        <w:t>布</w:t>
      </w:r>
    </w:p>
    <w:bookmarkEnd w:id="1"/>
    <w:p w:rsidR="009E6CFF" w:rsidRDefault="009E6CFF">
      <w:pPr>
        <w:framePr w:w="7938" w:h="1134" w:hRule="exact" w:hSpace="125" w:vSpace="181" w:wrap="around" w:vAnchor="page" w:hAnchor="page" w:x="2154" w:y="14938" w:anchorLock="1"/>
        <w:widowControl/>
        <w:spacing w:line="0" w:lineRule="atLeast"/>
        <w:jc w:val="center"/>
        <w:rPr>
          <w:rFonts w:ascii="黑体" w:eastAsia="黑体" w:hAnsi="Times New Roman" w:cs="Times New Roman"/>
          <w:spacing w:val="20"/>
          <w:w w:val="135"/>
          <w:kern w:val="0"/>
          <w:sz w:val="28"/>
          <w:szCs w:val="20"/>
        </w:rPr>
      </w:pPr>
    </w:p>
    <w:p w:rsidR="009E6CFF" w:rsidRDefault="009E6CFF">
      <w:pPr>
        <w:autoSpaceDE w:val="0"/>
        <w:autoSpaceDN w:val="0"/>
        <w:jc w:val="left"/>
        <w:rPr>
          <w:rFonts w:ascii="Times New Roman" w:hAnsi="宋体" w:cs="宋体"/>
          <w:kern w:val="0"/>
          <w:sz w:val="20"/>
          <w:szCs w:val="21"/>
        </w:rPr>
      </w:pPr>
    </w:p>
    <w:p w:rsidR="009E6CFF" w:rsidRDefault="009E6CFF">
      <w:pPr>
        <w:autoSpaceDE w:val="0"/>
        <w:autoSpaceDN w:val="0"/>
        <w:jc w:val="left"/>
        <w:rPr>
          <w:rFonts w:ascii="Times New Roman" w:hAnsi="宋体" w:cs="宋体"/>
          <w:kern w:val="0"/>
          <w:sz w:val="20"/>
          <w:szCs w:val="21"/>
        </w:rPr>
      </w:pPr>
    </w:p>
    <w:p w:rsidR="009E6CFF" w:rsidRDefault="009E6CFF">
      <w:pPr>
        <w:autoSpaceDE w:val="0"/>
        <w:autoSpaceDN w:val="0"/>
        <w:jc w:val="left"/>
        <w:rPr>
          <w:rFonts w:ascii="Times New Roman" w:hAnsi="宋体" w:cs="宋体"/>
          <w:kern w:val="0"/>
          <w:sz w:val="20"/>
          <w:szCs w:val="21"/>
        </w:rPr>
      </w:pPr>
    </w:p>
    <w:p w:rsidR="009E6CFF" w:rsidRDefault="009E6CFF">
      <w:pPr>
        <w:autoSpaceDE w:val="0"/>
        <w:autoSpaceDN w:val="0"/>
        <w:spacing w:before="5"/>
        <w:jc w:val="left"/>
        <w:rPr>
          <w:rFonts w:ascii="Times New Roman" w:hAnsi="宋体" w:cs="宋体"/>
          <w:kern w:val="0"/>
          <w:sz w:val="18"/>
          <w:szCs w:val="21"/>
        </w:rPr>
      </w:pPr>
    </w:p>
    <w:p w:rsidR="009E6CFF" w:rsidRDefault="009E6CFF">
      <w:pPr>
        <w:autoSpaceDE w:val="0"/>
        <w:autoSpaceDN w:val="0"/>
        <w:jc w:val="center"/>
        <w:rPr>
          <w:rFonts w:ascii="宋体" w:hAnsi="宋体" w:cs="宋体"/>
          <w:kern w:val="0"/>
          <w:sz w:val="22"/>
        </w:rPr>
        <w:sectPr w:rsidR="009E6CFF">
          <w:pgSz w:w="11910" w:h="16840"/>
          <w:pgMar w:top="520" w:right="680" w:bottom="280" w:left="1020" w:header="720" w:footer="720" w:gutter="0"/>
          <w:cols w:space="720"/>
        </w:sectPr>
      </w:pPr>
    </w:p>
    <w:p w:rsidR="009E6CFF" w:rsidRDefault="009E6CFF">
      <w:pPr>
        <w:rPr>
          <w:rFonts w:ascii="Times New Roman" w:hAnsi="宋体" w:cs="宋体"/>
          <w:kern w:val="0"/>
          <w:sz w:val="20"/>
          <w:szCs w:val="21"/>
        </w:rPr>
      </w:pPr>
    </w:p>
    <w:p w:rsidR="009E6CFF" w:rsidRDefault="009E6CFF">
      <w:pPr>
        <w:rPr>
          <w:rFonts w:ascii="Times New Roman" w:hAnsi="宋体" w:cs="宋体"/>
          <w:kern w:val="0"/>
          <w:sz w:val="20"/>
          <w:szCs w:val="21"/>
        </w:rPr>
      </w:pPr>
    </w:p>
    <w:p w:rsidR="009E6CFF" w:rsidRDefault="009E6CFF">
      <w:pPr>
        <w:autoSpaceDE w:val="0"/>
        <w:autoSpaceDN w:val="0"/>
        <w:jc w:val="left"/>
        <w:rPr>
          <w:rFonts w:ascii="Times New Roman" w:hAnsi="宋体" w:cs="宋体"/>
          <w:kern w:val="0"/>
          <w:sz w:val="20"/>
          <w:szCs w:val="21"/>
        </w:rPr>
      </w:pPr>
    </w:p>
    <w:p w:rsidR="009E6CFF" w:rsidRDefault="00AE44F3">
      <w:pPr>
        <w:tabs>
          <w:tab w:val="left" w:pos="959"/>
        </w:tabs>
        <w:autoSpaceDE w:val="0"/>
        <w:autoSpaceDN w:val="0"/>
        <w:spacing w:before="56"/>
        <w:ind w:right="54"/>
        <w:jc w:val="center"/>
        <w:outlineLvl w:val="0"/>
        <w:rPr>
          <w:rFonts w:ascii="黑体" w:eastAsia="黑体" w:hAnsi="宋体" w:cs="宋体"/>
          <w:kern w:val="0"/>
          <w:sz w:val="32"/>
        </w:rPr>
      </w:pPr>
      <w:bookmarkStart w:id="14" w:name="_Toc2131879954"/>
      <w:bookmarkStart w:id="15" w:name="_Toc1997155778"/>
      <w:r>
        <w:rPr>
          <w:rFonts w:ascii="黑体" w:eastAsia="黑体" w:hAnsi="宋体" w:cs="宋体" w:hint="eastAsia"/>
          <w:kern w:val="0"/>
          <w:sz w:val="32"/>
        </w:rPr>
        <w:t>前言</w:t>
      </w:r>
      <w:bookmarkEnd w:id="14"/>
      <w:bookmarkEnd w:id="15"/>
    </w:p>
    <w:p w:rsidR="009E6CFF" w:rsidRDefault="009E6CFF">
      <w:pPr>
        <w:autoSpaceDE w:val="0"/>
        <w:autoSpaceDN w:val="0"/>
        <w:jc w:val="left"/>
        <w:rPr>
          <w:rFonts w:ascii="黑体" w:hAnsi="宋体" w:cs="宋体"/>
          <w:kern w:val="0"/>
          <w:sz w:val="32"/>
          <w:szCs w:val="21"/>
        </w:rPr>
      </w:pPr>
    </w:p>
    <w:p w:rsidR="009E6CFF" w:rsidRDefault="00AE44F3">
      <w:pPr>
        <w:tabs>
          <w:tab w:val="left" w:pos="2497"/>
          <w:tab w:val="left" w:pos="5330"/>
        </w:tabs>
        <w:autoSpaceDE w:val="0"/>
        <w:autoSpaceDN w:val="0"/>
        <w:spacing w:before="279"/>
        <w:ind w:firstLineChars="200" w:firstLine="420"/>
        <w:jc w:val="left"/>
        <w:rPr>
          <w:rFonts w:ascii="宋体" w:hAnsi="Times New Roman" w:cs="Times New Roman"/>
          <w:kern w:val="0"/>
          <w:szCs w:val="20"/>
        </w:rPr>
      </w:pPr>
      <w:r>
        <w:rPr>
          <w:rFonts w:ascii="宋体" w:hAnsi="Times New Roman" w:cs="Times New Roman" w:hint="eastAsia"/>
          <w:kern w:val="0"/>
          <w:szCs w:val="20"/>
        </w:rPr>
        <w:t>本标准按照</w:t>
      </w:r>
      <w:r>
        <w:rPr>
          <w:rFonts w:ascii="宋体" w:hAnsi="Times New Roman" w:cs="Times New Roman" w:hint="eastAsia"/>
          <w:kern w:val="0"/>
          <w:szCs w:val="20"/>
        </w:rPr>
        <w:t xml:space="preserve">GBT1.1-2020 </w:t>
      </w:r>
      <w:r>
        <w:rPr>
          <w:rFonts w:ascii="宋体" w:hAnsi="Times New Roman" w:cs="Times New Roman" w:hint="eastAsia"/>
          <w:kern w:val="0"/>
          <w:szCs w:val="20"/>
        </w:rPr>
        <w:t>《标准化工作导则</w:t>
      </w:r>
      <w:r>
        <w:rPr>
          <w:rFonts w:ascii="宋体" w:hAnsi="Times New Roman" w:cs="Times New Roman" w:hint="eastAsia"/>
          <w:kern w:val="0"/>
          <w:szCs w:val="20"/>
        </w:rPr>
        <w:t xml:space="preserve"> </w:t>
      </w:r>
      <w:r>
        <w:rPr>
          <w:rFonts w:ascii="宋体" w:hAnsi="Times New Roman" w:cs="Times New Roman" w:hint="eastAsia"/>
          <w:kern w:val="0"/>
          <w:szCs w:val="20"/>
        </w:rPr>
        <w:t>第</w:t>
      </w:r>
      <w:r>
        <w:rPr>
          <w:rFonts w:ascii="宋体" w:hAnsi="Times New Roman" w:cs="Times New Roman" w:hint="eastAsia"/>
          <w:kern w:val="0"/>
          <w:szCs w:val="20"/>
        </w:rPr>
        <w:t>1</w:t>
      </w:r>
      <w:r>
        <w:rPr>
          <w:rFonts w:ascii="宋体" w:hAnsi="Times New Roman" w:cs="Times New Roman" w:hint="eastAsia"/>
          <w:kern w:val="0"/>
          <w:szCs w:val="20"/>
        </w:rPr>
        <w:t>部分：标准化文件的结构和起草规则》的规定起草</w:t>
      </w:r>
      <w:r>
        <w:rPr>
          <w:rFonts w:ascii="宋体" w:hAnsi="Times New Roman" w:cs="Times New Roman"/>
          <w:kern w:val="0"/>
          <w:szCs w:val="20"/>
        </w:rPr>
        <w:t>。</w:t>
      </w:r>
    </w:p>
    <w:p w:rsidR="009E6CFF" w:rsidRDefault="00AE44F3">
      <w:pPr>
        <w:pStyle w:val="a6"/>
        <w:jc w:val="left"/>
      </w:pPr>
      <w:r>
        <w:rPr>
          <w:rFonts w:hint="eastAsia"/>
          <w:lang/>
        </w:rPr>
        <w:t>请注意本文件的某些内容可能涉及专利。本文件的发布机构不承担识别专利的责任。</w:t>
      </w:r>
    </w:p>
    <w:p w:rsidR="009E6CFF" w:rsidRDefault="00AE44F3">
      <w:pPr>
        <w:pStyle w:val="a6"/>
        <w:jc w:val="left"/>
      </w:pPr>
      <w:r>
        <w:rPr>
          <w:rFonts w:hint="eastAsia"/>
        </w:rPr>
        <w:t>本文件由安徽省大数据中心提出。</w:t>
      </w:r>
    </w:p>
    <w:p w:rsidR="009E6CFF" w:rsidRDefault="00AE44F3">
      <w:pPr>
        <w:pStyle w:val="a6"/>
        <w:jc w:val="left"/>
      </w:pPr>
      <w:r>
        <w:rPr>
          <w:rFonts w:hint="eastAsia"/>
        </w:rPr>
        <w:t>本文件由安徽省数据资源管理局归口。</w:t>
      </w:r>
    </w:p>
    <w:p w:rsidR="009E6CFF" w:rsidRDefault="00AE44F3">
      <w:pPr>
        <w:pStyle w:val="a6"/>
        <w:jc w:val="left"/>
      </w:pPr>
      <w:r>
        <w:rPr>
          <w:rFonts w:hint="eastAsia"/>
        </w:rPr>
        <w:t>本文件起草单位：安徽省大数据中心、蚌埠市信息中心、池州市大数据中心、淮南市信息中心、六安市数据资源管理局、安徽省数字江淮中心、中国电信股份有限公司安徽分公司、中国移动通信集团安徽有限公司、讯飞智元信息科技有限公司</w:t>
      </w:r>
    </w:p>
    <w:p w:rsidR="009E6CFF" w:rsidRDefault="00AE44F3">
      <w:pPr>
        <w:ind w:firstLineChars="200" w:firstLine="420"/>
        <w:rPr>
          <w:rFonts w:ascii="宋体" w:hAnsi="Times New Roman" w:cs="Times New Roman"/>
          <w:kern w:val="0"/>
          <w:szCs w:val="20"/>
        </w:rPr>
      </w:pPr>
      <w:r>
        <w:rPr>
          <w:rFonts w:ascii="宋体" w:hAnsi="Times New Roman" w:cs="Times New Roman" w:hint="eastAsia"/>
          <w:kern w:val="0"/>
          <w:szCs w:val="20"/>
        </w:rPr>
        <w:t>本文件主要起草人：</w:t>
      </w:r>
    </w:p>
    <w:bookmarkEnd w:id="2"/>
    <w:p w:rsidR="009E6CFF" w:rsidRDefault="00AE44F3">
      <w:pPr>
        <w:jc w:val="center"/>
        <w:rPr>
          <w:rFonts w:ascii="方正黑体_GBK" w:eastAsia="方正黑体_GBK" w:hAnsi="方正黑体_GBK" w:cs="方正黑体_GBK"/>
          <w:sz w:val="28"/>
          <w:szCs w:val="28"/>
        </w:rPr>
      </w:pPr>
      <w:r>
        <w:rPr>
          <w:rFonts w:ascii="方正黑体_GBK" w:eastAsia="方正黑体_GBK" w:hAnsi="方正黑体_GBK" w:cs="方正黑体_GBK" w:hint="eastAsia"/>
          <w:sz w:val="28"/>
          <w:szCs w:val="28"/>
        </w:rPr>
        <w:br w:type="page"/>
      </w:r>
    </w:p>
    <w:p w:rsidR="009E6CFF" w:rsidRDefault="00AE44F3">
      <w:pPr>
        <w:jc w:val="center"/>
        <w:outlineLvl w:val="0"/>
        <w:rPr>
          <w:rFonts w:ascii="Times New Roman" w:eastAsia="黑体" w:hAnsi="Times New Roman" w:cs="Times New Roman"/>
          <w:kern w:val="0"/>
          <w:sz w:val="32"/>
          <w:szCs w:val="20"/>
        </w:rPr>
      </w:pPr>
      <w:bookmarkStart w:id="16" w:name="_Toc163064953"/>
      <w:bookmarkStart w:id="17" w:name="_Toc32070"/>
      <w:bookmarkStart w:id="18" w:name="_Toc8697"/>
      <w:bookmarkStart w:id="19" w:name="_Toc3210"/>
      <w:bookmarkStart w:id="20" w:name="_Toc1146739687"/>
      <w:bookmarkStart w:id="21" w:name="_Toc15835"/>
      <w:r>
        <w:rPr>
          <w:rFonts w:ascii="Times New Roman" w:eastAsia="黑体" w:hAnsi="Times New Roman" w:cs="Times New Roman" w:hint="eastAsia"/>
          <w:kern w:val="0"/>
          <w:sz w:val="32"/>
          <w:szCs w:val="20"/>
        </w:rPr>
        <w:lastRenderedPageBreak/>
        <w:t>一体化数据基础平台</w:t>
      </w:r>
      <w:r>
        <w:rPr>
          <w:rFonts w:ascii="Times New Roman" w:eastAsia="黑体" w:hAnsi="Times New Roman" w:cs="Times New Roman" w:hint="eastAsia"/>
          <w:kern w:val="0"/>
          <w:sz w:val="32"/>
          <w:szCs w:val="20"/>
        </w:rPr>
        <w:t xml:space="preserve"> </w:t>
      </w:r>
      <w:r>
        <w:rPr>
          <w:rFonts w:ascii="Times New Roman" w:eastAsia="黑体" w:hAnsi="Times New Roman" w:cs="Times New Roman" w:hint="eastAsia"/>
          <w:kern w:val="0"/>
          <w:sz w:val="32"/>
          <w:szCs w:val="20"/>
        </w:rPr>
        <w:t>第</w:t>
      </w:r>
      <w:r>
        <w:rPr>
          <w:rFonts w:ascii="Times New Roman" w:eastAsia="黑体" w:hAnsi="Times New Roman" w:cs="Times New Roman" w:hint="eastAsia"/>
          <w:kern w:val="0"/>
          <w:sz w:val="32"/>
          <w:szCs w:val="20"/>
        </w:rPr>
        <w:t>5</w:t>
      </w:r>
      <w:r>
        <w:rPr>
          <w:rFonts w:ascii="Times New Roman" w:eastAsia="黑体" w:hAnsi="Times New Roman" w:cs="Times New Roman" w:hint="eastAsia"/>
          <w:kern w:val="0"/>
          <w:sz w:val="32"/>
          <w:szCs w:val="20"/>
        </w:rPr>
        <w:t>部分：容器</w:t>
      </w:r>
      <w:bookmarkEnd w:id="16"/>
    </w:p>
    <w:bookmarkEnd w:id="17"/>
    <w:bookmarkEnd w:id="18"/>
    <w:bookmarkEnd w:id="19"/>
    <w:bookmarkEnd w:id="20"/>
    <w:bookmarkEnd w:id="21"/>
    <w:p w:rsidR="009E6CFF" w:rsidRDefault="009E6CFF">
      <w:pPr>
        <w:outlineLvl w:val="0"/>
        <w:rPr>
          <w:rFonts w:ascii="黑体" w:eastAsia="黑体" w:hAnsi="Times New Roman" w:cs="Times New Roman"/>
          <w:kern w:val="0"/>
          <w:szCs w:val="20"/>
        </w:rPr>
      </w:pPr>
    </w:p>
    <w:p w:rsidR="009E6CFF" w:rsidRDefault="00AE44F3">
      <w:pPr>
        <w:pStyle w:val="a"/>
        <w:spacing w:before="312" w:after="312"/>
        <w:ind w:left="0"/>
        <w:outlineLvl w:val="0"/>
      </w:pPr>
      <w:bookmarkStart w:id="22" w:name="_Toc161444477"/>
      <w:r>
        <w:rPr>
          <w:rFonts w:hint="eastAsia"/>
        </w:rPr>
        <w:t>范围</w:t>
      </w:r>
      <w:bookmarkEnd w:id="22"/>
    </w:p>
    <w:p w:rsidR="009E6CFF" w:rsidRDefault="00AE44F3">
      <w:pPr>
        <w:ind w:firstLineChars="200" w:firstLine="420"/>
        <w:rPr>
          <w:rFonts w:ascii="Times New Roman" w:hAnsi="Times New Roman" w:cs="Times New Roman"/>
          <w:kern w:val="0"/>
          <w:szCs w:val="20"/>
        </w:rPr>
      </w:pPr>
      <w:r>
        <w:rPr>
          <w:rFonts w:ascii="Times New Roman" w:hAnsi="Times New Roman" w:cs="Times New Roman"/>
          <w:kern w:val="0"/>
          <w:szCs w:val="20"/>
        </w:rPr>
        <w:t>本文件规定了一体化数据基础平台的</w:t>
      </w:r>
      <w:r>
        <w:rPr>
          <w:rFonts w:ascii="Times New Roman" w:hAnsi="Times New Roman" w:cs="Times New Roman" w:hint="eastAsia"/>
          <w:kern w:val="0"/>
          <w:szCs w:val="20"/>
        </w:rPr>
        <w:t>容器云规范要求，即省级政务云、市级政务云上容器云建设规范。</w:t>
      </w:r>
    </w:p>
    <w:p w:rsidR="009E6CFF" w:rsidRDefault="00AE44F3">
      <w:pPr>
        <w:ind w:firstLineChars="200" w:firstLine="420"/>
        <w:rPr>
          <w:rFonts w:ascii="Times New Roman" w:hAnsi="Times New Roman" w:cs="Times New Roman"/>
          <w:kern w:val="0"/>
          <w:szCs w:val="20"/>
        </w:rPr>
      </w:pPr>
      <w:r>
        <w:rPr>
          <w:rFonts w:ascii="Times New Roman" w:hAnsi="Times New Roman" w:cs="Times New Roman"/>
          <w:kern w:val="0"/>
          <w:szCs w:val="20"/>
        </w:rPr>
        <w:t>本</w:t>
      </w:r>
      <w:r>
        <w:rPr>
          <w:rFonts w:ascii="Times New Roman" w:hAnsi="Times New Roman" w:cs="Times New Roman" w:hint="eastAsia"/>
          <w:kern w:val="0"/>
          <w:szCs w:val="20"/>
        </w:rPr>
        <w:t>文件</w:t>
      </w:r>
      <w:r>
        <w:rPr>
          <w:rFonts w:ascii="Times New Roman" w:hAnsi="Times New Roman" w:cs="Times New Roman"/>
          <w:kern w:val="0"/>
          <w:szCs w:val="20"/>
        </w:rPr>
        <w:t>适用于指导</w:t>
      </w:r>
      <w:r>
        <w:rPr>
          <w:rFonts w:ascii="Times New Roman" w:hAnsi="Times New Roman" w:cs="Times New Roman" w:hint="eastAsia"/>
          <w:kern w:val="0"/>
          <w:szCs w:val="20"/>
        </w:rPr>
        <w:t>全省</w:t>
      </w:r>
      <w:r>
        <w:rPr>
          <w:rFonts w:ascii="Times New Roman" w:hAnsi="Times New Roman" w:cs="Times New Roman" w:hint="eastAsia"/>
          <w:kern w:val="0"/>
          <w:szCs w:val="20"/>
        </w:rPr>
        <w:t>一体化数据基础平台</w:t>
      </w:r>
      <w:r>
        <w:rPr>
          <w:rFonts w:ascii="Times New Roman" w:hAnsi="Times New Roman" w:cs="Times New Roman"/>
          <w:kern w:val="0"/>
          <w:szCs w:val="20"/>
        </w:rPr>
        <w:t>的规划</w:t>
      </w:r>
      <w:r>
        <w:rPr>
          <w:rFonts w:ascii="Times New Roman" w:hAnsi="Times New Roman" w:cs="Times New Roman" w:hint="eastAsia"/>
          <w:kern w:val="0"/>
          <w:szCs w:val="20"/>
        </w:rPr>
        <w:t>、</w:t>
      </w:r>
      <w:r>
        <w:rPr>
          <w:rFonts w:ascii="Times New Roman" w:hAnsi="Times New Roman" w:cs="Times New Roman"/>
          <w:kern w:val="0"/>
          <w:szCs w:val="20"/>
        </w:rPr>
        <w:t>建设</w:t>
      </w:r>
      <w:r>
        <w:rPr>
          <w:rFonts w:ascii="Times New Roman" w:hAnsi="Times New Roman" w:cs="Times New Roman" w:hint="eastAsia"/>
          <w:kern w:val="0"/>
          <w:szCs w:val="20"/>
        </w:rPr>
        <w:t>、管理</w:t>
      </w:r>
      <w:r>
        <w:rPr>
          <w:rFonts w:ascii="Times New Roman" w:hAnsi="Times New Roman" w:cs="Times New Roman"/>
          <w:kern w:val="0"/>
          <w:szCs w:val="20"/>
        </w:rPr>
        <w:t>，</w:t>
      </w:r>
      <w:r>
        <w:rPr>
          <w:rFonts w:ascii="Times New Roman" w:hAnsi="Times New Roman" w:cs="Times New Roman" w:hint="eastAsia"/>
          <w:kern w:val="0"/>
          <w:szCs w:val="20"/>
        </w:rPr>
        <w:t>也可为</w:t>
      </w:r>
      <w:r>
        <w:rPr>
          <w:rFonts w:ascii="Times New Roman" w:hAnsi="Times New Roman" w:cs="Times New Roman" w:hint="eastAsia"/>
          <w:kern w:val="0"/>
          <w:szCs w:val="20"/>
        </w:rPr>
        <w:t>容器云资源</w:t>
      </w:r>
      <w:r>
        <w:rPr>
          <w:rFonts w:ascii="Times New Roman" w:hAnsi="Times New Roman" w:cs="Times New Roman"/>
          <w:kern w:val="0"/>
          <w:szCs w:val="20"/>
        </w:rPr>
        <w:t>建设管理单位</w:t>
      </w:r>
      <w:r>
        <w:rPr>
          <w:rFonts w:ascii="Times New Roman" w:hAnsi="Times New Roman" w:cs="Times New Roman" w:hint="eastAsia"/>
          <w:kern w:val="0"/>
          <w:szCs w:val="20"/>
        </w:rPr>
        <w:t>提供参考</w:t>
      </w:r>
      <w:r>
        <w:rPr>
          <w:rFonts w:ascii="Times New Roman" w:hAnsi="Times New Roman" w:cs="Times New Roman" w:hint="eastAsia"/>
          <w:kern w:val="0"/>
          <w:szCs w:val="20"/>
        </w:rPr>
        <w:t>。</w:t>
      </w:r>
    </w:p>
    <w:p w:rsidR="009E6CFF" w:rsidRDefault="00AE44F3">
      <w:pPr>
        <w:pStyle w:val="a"/>
        <w:spacing w:before="312" w:after="312"/>
        <w:ind w:left="0"/>
        <w:outlineLvl w:val="0"/>
      </w:pPr>
      <w:bookmarkStart w:id="23" w:name="_Toc427672133"/>
      <w:r>
        <w:rPr>
          <w:rFonts w:hint="eastAsia"/>
        </w:rPr>
        <w:t>规范性引用文件</w:t>
      </w:r>
      <w:bookmarkEnd w:id="23"/>
    </w:p>
    <w:p w:rsidR="009E6CFF" w:rsidRDefault="00AE44F3">
      <w:pPr>
        <w:ind w:firstLine="420"/>
        <w:rPr>
          <w:rFonts w:ascii="Times New Roman" w:hAnsi="Times New Roman" w:cs="Times New Roman"/>
          <w:kern w:val="0"/>
          <w:szCs w:val="20"/>
        </w:rPr>
      </w:pPr>
      <w:r>
        <w:rPr>
          <w:rFonts w:ascii="Times New Roman" w:hAnsi="Times New Roman" w:cs="Times New Roman"/>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9E6CFF" w:rsidRDefault="00AE44F3">
      <w:pPr>
        <w:ind w:firstLine="420"/>
        <w:rPr>
          <w:rFonts w:ascii="Times New Roman" w:hAnsi="Times New Roman" w:cs="Times New Roman"/>
          <w:kern w:val="0"/>
          <w:szCs w:val="20"/>
        </w:rPr>
      </w:pPr>
      <w:r>
        <w:rPr>
          <w:rFonts w:ascii="Times New Roman" w:hAnsi="Times New Roman" w:cs="Times New Roman" w:hint="eastAsia"/>
          <w:kern w:val="0"/>
          <w:szCs w:val="20"/>
        </w:rPr>
        <w:t xml:space="preserve">GB/T32400-2015 </w:t>
      </w:r>
      <w:r>
        <w:rPr>
          <w:rFonts w:ascii="Times New Roman" w:hAnsi="Times New Roman" w:cs="Times New Roman" w:hint="eastAsia"/>
          <w:kern w:val="0"/>
          <w:szCs w:val="20"/>
        </w:rPr>
        <w:t>信息技术</w:t>
      </w:r>
      <w:r>
        <w:rPr>
          <w:rFonts w:ascii="Times New Roman" w:hAnsi="Times New Roman" w:cs="Times New Roman" w:hint="eastAsia"/>
          <w:kern w:val="0"/>
          <w:szCs w:val="20"/>
        </w:rPr>
        <w:t xml:space="preserve"> </w:t>
      </w:r>
      <w:r>
        <w:rPr>
          <w:rFonts w:ascii="Times New Roman" w:hAnsi="Times New Roman" w:cs="Times New Roman" w:hint="eastAsia"/>
          <w:kern w:val="0"/>
          <w:szCs w:val="20"/>
        </w:rPr>
        <w:t>云计算</w:t>
      </w:r>
      <w:r>
        <w:rPr>
          <w:rFonts w:ascii="Times New Roman" w:hAnsi="Times New Roman" w:cs="Times New Roman" w:hint="eastAsia"/>
          <w:kern w:val="0"/>
          <w:szCs w:val="20"/>
        </w:rPr>
        <w:t xml:space="preserve"> </w:t>
      </w:r>
      <w:r>
        <w:rPr>
          <w:rFonts w:ascii="Times New Roman" w:hAnsi="Times New Roman" w:cs="Times New Roman" w:hint="eastAsia"/>
          <w:kern w:val="0"/>
          <w:szCs w:val="20"/>
        </w:rPr>
        <w:t>概览与词汇</w:t>
      </w:r>
    </w:p>
    <w:p w:rsidR="009E6CFF" w:rsidRDefault="00AE44F3">
      <w:pPr>
        <w:ind w:firstLineChars="200" w:firstLine="420"/>
        <w:rPr>
          <w:rFonts w:ascii="Times New Roman" w:hAnsi="Times New Roman" w:cs="Times New Roman"/>
          <w:kern w:val="0"/>
          <w:szCs w:val="20"/>
        </w:rPr>
      </w:pPr>
      <w:r>
        <w:rPr>
          <w:rFonts w:ascii="Times New Roman" w:hAnsi="Times New Roman" w:cs="Times New Roman"/>
          <w:kern w:val="0"/>
          <w:szCs w:val="20"/>
        </w:rPr>
        <w:t>GB/T 35301-2017</w:t>
      </w:r>
      <w:r>
        <w:rPr>
          <w:rFonts w:ascii="Times New Roman" w:hAnsi="Times New Roman" w:cs="Times New Roman" w:hint="eastAsia"/>
          <w:kern w:val="0"/>
          <w:szCs w:val="20"/>
        </w:rPr>
        <w:t>信息技术</w:t>
      </w:r>
      <w:r>
        <w:rPr>
          <w:rFonts w:ascii="Times New Roman" w:hAnsi="Times New Roman" w:cs="Times New Roman" w:hint="eastAsia"/>
          <w:kern w:val="0"/>
          <w:szCs w:val="20"/>
        </w:rPr>
        <w:t xml:space="preserve"> </w:t>
      </w:r>
      <w:r>
        <w:rPr>
          <w:rFonts w:ascii="Times New Roman" w:hAnsi="Times New Roman" w:cs="Times New Roman" w:hint="eastAsia"/>
          <w:kern w:val="0"/>
          <w:szCs w:val="20"/>
        </w:rPr>
        <w:t>云计算</w:t>
      </w:r>
      <w:r>
        <w:rPr>
          <w:rFonts w:ascii="Times New Roman" w:hAnsi="Times New Roman" w:cs="Times New Roman" w:hint="eastAsia"/>
          <w:kern w:val="0"/>
          <w:szCs w:val="20"/>
        </w:rPr>
        <w:t xml:space="preserve"> </w:t>
      </w:r>
      <w:r>
        <w:rPr>
          <w:rFonts w:ascii="Times New Roman" w:hAnsi="Times New Roman" w:cs="Times New Roman" w:hint="eastAsia"/>
          <w:kern w:val="0"/>
          <w:szCs w:val="20"/>
        </w:rPr>
        <w:t>平台即服务（</w:t>
      </w:r>
      <w:r>
        <w:rPr>
          <w:rFonts w:ascii="Times New Roman" w:hAnsi="Times New Roman" w:cs="Times New Roman" w:hint="eastAsia"/>
          <w:kern w:val="0"/>
          <w:szCs w:val="20"/>
        </w:rPr>
        <w:t>PaaS</w:t>
      </w:r>
      <w:r>
        <w:rPr>
          <w:rFonts w:ascii="Times New Roman" w:hAnsi="Times New Roman" w:cs="Times New Roman" w:hint="eastAsia"/>
          <w:kern w:val="0"/>
          <w:szCs w:val="20"/>
        </w:rPr>
        <w:t>）参考架构</w:t>
      </w:r>
    </w:p>
    <w:p w:rsidR="009E6CFF" w:rsidRDefault="00AE44F3">
      <w:pPr>
        <w:ind w:firstLineChars="200" w:firstLine="420"/>
        <w:rPr>
          <w:rFonts w:ascii="Times New Roman" w:hAnsi="Times New Roman" w:cs="Times New Roman"/>
          <w:kern w:val="0"/>
          <w:szCs w:val="20"/>
        </w:rPr>
      </w:pPr>
      <w:r>
        <w:rPr>
          <w:rFonts w:ascii="Times New Roman" w:hAnsi="Times New Roman" w:cs="Times New Roman"/>
          <w:kern w:val="0"/>
          <w:szCs w:val="20"/>
        </w:rPr>
        <w:t xml:space="preserve">DB34/T 5230.1 </w:t>
      </w:r>
      <w:r>
        <w:rPr>
          <w:rFonts w:ascii="Times New Roman" w:hAnsi="Times New Roman" w:cs="Times New Roman" w:hint="eastAsia"/>
          <w:kern w:val="0"/>
          <w:szCs w:val="20"/>
        </w:rPr>
        <w:t xml:space="preserve">    </w:t>
      </w:r>
      <w:r>
        <w:rPr>
          <w:rFonts w:ascii="Times New Roman" w:hAnsi="Times New Roman" w:cs="Times New Roman" w:hint="eastAsia"/>
          <w:kern w:val="0"/>
          <w:szCs w:val="20"/>
        </w:rPr>
        <w:t>政务云</w:t>
      </w:r>
      <w:r>
        <w:rPr>
          <w:rFonts w:ascii="Times New Roman" w:hAnsi="Times New Roman" w:cs="Times New Roman" w:hint="eastAsia"/>
          <w:kern w:val="0"/>
          <w:szCs w:val="20"/>
        </w:rPr>
        <w:t xml:space="preserve"> </w:t>
      </w:r>
      <w:r>
        <w:rPr>
          <w:rFonts w:ascii="Times New Roman" w:hAnsi="Times New Roman" w:cs="Times New Roman" w:hint="eastAsia"/>
          <w:kern w:val="0"/>
          <w:szCs w:val="20"/>
        </w:rPr>
        <w:t>第</w:t>
      </w:r>
      <w:r>
        <w:rPr>
          <w:rFonts w:ascii="Times New Roman" w:hAnsi="Times New Roman" w:cs="Times New Roman" w:hint="eastAsia"/>
          <w:kern w:val="0"/>
          <w:szCs w:val="20"/>
        </w:rPr>
        <w:t>1</w:t>
      </w:r>
      <w:r>
        <w:rPr>
          <w:rFonts w:ascii="Times New Roman" w:hAnsi="Times New Roman" w:cs="Times New Roman" w:hint="eastAsia"/>
          <w:kern w:val="0"/>
          <w:szCs w:val="20"/>
        </w:rPr>
        <w:t>部分：管理平台技术规范</w:t>
      </w:r>
    </w:p>
    <w:p w:rsidR="009E6CFF" w:rsidRDefault="00AE44F3">
      <w:pPr>
        <w:pStyle w:val="a"/>
        <w:spacing w:before="312" w:after="312"/>
        <w:ind w:left="0"/>
        <w:outlineLvl w:val="0"/>
      </w:pPr>
      <w:bookmarkStart w:id="24" w:name="_Toc1461568134"/>
      <w:r>
        <w:t>术语和定义</w:t>
      </w:r>
      <w:bookmarkEnd w:id="24"/>
    </w:p>
    <w:p w:rsidR="009E6CFF" w:rsidRDefault="00AE44F3">
      <w:pPr>
        <w:ind w:firstLineChars="200" w:firstLine="420"/>
        <w:rPr>
          <w:rFonts w:ascii="Times New Roman" w:hAnsi="Times New Roman" w:cs="Times New Roman"/>
          <w:kern w:val="0"/>
          <w:szCs w:val="20"/>
        </w:rPr>
      </w:pPr>
      <w:r>
        <w:rPr>
          <w:rFonts w:ascii="Times New Roman" w:hAnsi="Times New Roman" w:cs="Times New Roman" w:hint="eastAsia"/>
          <w:kern w:val="0"/>
          <w:szCs w:val="20"/>
        </w:rPr>
        <w:t>GB/T32400-2015</w:t>
      </w:r>
      <w:r>
        <w:rPr>
          <w:rFonts w:ascii="Times New Roman" w:hAnsi="Times New Roman" w:cs="Times New Roman" w:hint="eastAsia"/>
          <w:kern w:val="0"/>
          <w:szCs w:val="20"/>
        </w:rPr>
        <w:t>、</w:t>
      </w:r>
      <w:r>
        <w:rPr>
          <w:rFonts w:ascii="Times New Roman" w:hAnsi="Times New Roman" w:cs="Times New Roman"/>
          <w:kern w:val="0"/>
          <w:szCs w:val="20"/>
        </w:rPr>
        <w:t>DB34/T 5230.1</w:t>
      </w:r>
      <w:r>
        <w:rPr>
          <w:rFonts w:ascii="Times New Roman" w:hAnsi="Times New Roman" w:cs="Times New Roman" w:hint="eastAsia"/>
          <w:kern w:val="0"/>
          <w:szCs w:val="20"/>
        </w:rPr>
        <w:t>以及</w:t>
      </w:r>
      <w:r>
        <w:rPr>
          <w:rFonts w:ascii="Times New Roman" w:hAnsi="Times New Roman" w:cs="Times New Roman"/>
          <w:kern w:val="0"/>
          <w:szCs w:val="20"/>
        </w:rPr>
        <w:t>下列术语和定义适用于本文件。</w:t>
      </w:r>
    </w:p>
    <w:p w:rsidR="009E6CFF" w:rsidRDefault="009E6CFF">
      <w:pPr>
        <w:pStyle w:val="a0"/>
        <w:spacing w:before="156" w:after="156"/>
        <w:ind w:left="0"/>
      </w:pPr>
      <w:bookmarkStart w:id="25" w:name="_Toc157003090"/>
    </w:p>
    <w:p w:rsidR="009E6CFF" w:rsidRDefault="00AE44F3">
      <w:pPr>
        <w:pStyle w:val="a"/>
        <w:numPr>
          <w:ilvl w:val="0"/>
          <w:numId w:val="0"/>
        </w:numPr>
        <w:spacing w:before="312" w:after="312"/>
        <w:ind w:firstLineChars="200" w:firstLine="420"/>
      </w:pPr>
      <w:r>
        <w:rPr>
          <w:rFonts w:hint="eastAsia"/>
        </w:rPr>
        <w:t>节点</w:t>
      </w:r>
      <w:bookmarkEnd w:id="25"/>
      <w:r>
        <w:rPr>
          <w:rFonts w:hint="eastAsia"/>
        </w:rPr>
        <w:t xml:space="preserve"> node</w:t>
      </w:r>
    </w:p>
    <w:p w:rsidR="009E6CFF" w:rsidRDefault="00AE44F3">
      <w:pPr>
        <w:ind w:firstLineChars="200" w:firstLine="420"/>
        <w:rPr>
          <w:rFonts w:ascii="Times New Roman" w:hAnsi="Times New Roman" w:cs="Times New Roman"/>
          <w:kern w:val="0"/>
          <w:szCs w:val="20"/>
        </w:rPr>
      </w:pPr>
      <w:r>
        <w:rPr>
          <w:rFonts w:ascii="Times New Roman" w:hAnsi="Times New Roman" w:cs="Times New Roman" w:hint="eastAsia"/>
          <w:kern w:val="0"/>
          <w:szCs w:val="20"/>
        </w:rPr>
        <w:t>容器云资源的基本实体单元，用以</w:t>
      </w:r>
      <w:r>
        <w:rPr>
          <w:rFonts w:ascii="Times New Roman" w:hAnsi="Times New Roman" w:cs="Times New Roman"/>
          <w:kern w:val="0"/>
          <w:szCs w:val="20"/>
        </w:rPr>
        <w:t>承载管控分配</w:t>
      </w:r>
      <w:r>
        <w:rPr>
          <w:rFonts w:ascii="Times New Roman" w:hAnsi="Times New Roman" w:cs="Times New Roman" w:hint="eastAsia"/>
          <w:kern w:val="0"/>
          <w:szCs w:val="20"/>
        </w:rPr>
        <w:t>而</w:t>
      </w:r>
      <w:r>
        <w:rPr>
          <w:rFonts w:ascii="Times New Roman" w:hAnsi="Times New Roman" w:cs="Times New Roman"/>
          <w:kern w:val="0"/>
          <w:szCs w:val="20"/>
        </w:rPr>
        <w:t>来的工作负载，负责运行容器</w:t>
      </w:r>
      <w:r>
        <w:rPr>
          <w:rFonts w:ascii="Times New Roman" w:hAnsi="Times New Roman" w:cs="Times New Roman" w:hint="eastAsia"/>
          <w:kern w:val="0"/>
          <w:szCs w:val="20"/>
        </w:rPr>
        <w:t>功能</w:t>
      </w:r>
      <w:r>
        <w:rPr>
          <w:rFonts w:ascii="Times New Roman" w:hAnsi="Times New Roman" w:cs="Times New Roman"/>
          <w:kern w:val="0"/>
          <w:szCs w:val="20"/>
        </w:rPr>
        <w:t>和管理网络通信。</w:t>
      </w:r>
    </w:p>
    <w:p w:rsidR="009E6CFF" w:rsidRDefault="009E6CFF">
      <w:pPr>
        <w:pStyle w:val="a0"/>
        <w:spacing w:before="156" w:after="156"/>
        <w:ind w:left="0"/>
      </w:pPr>
    </w:p>
    <w:p w:rsidR="009E6CFF" w:rsidRDefault="00AE44F3">
      <w:pPr>
        <w:pStyle w:val="a"/>
        <w:numPr>
          <w:ilvl w:val="0"/>
          <w:numId w:val="0"/>
        </w:numPr>
        <w:spacing w:before="312" w:after="312"/>
        <w:ind w:firstLineChars="200" w:firstLine="420"/>
      </w:pPr>
      <w:r>
        <w:rPr>
          <w:rFonts w:hint="eastAsia"/>
        </w:rPr>
        <w:t>简单对象存储</w:t>
      </w:r>
      <w:r>
        <w:rPr>
          <w:rFonts w:hint="eastAsia"/>
        </w:rPr>
        <w:t xml:space="preserve"> Simple Storage Service</w:t>
      </w:r>
    </w:p>
    <w:p w:rsidR="009E6CFF" w:rsidRDefault="00AE44F3">
      <w:pPr>
        <w:ind w:firstLineChars="200" w:firstLine="420"/>
        <w:rPr>
          <w:rFonts w:ascii="Times New Roman" w:hAnsi="Times New Roman" w:cs="Times New Roman"/>
          <w:kern w:val="0"/>
          <w:szCs w:val="20"/>
        </w:rPr>
      </w:pPr>
      <w:r>
        <w:rPr>
          <w:rFonts w:ascii="Times New Roman" w:hAnsi="Times New Roman" w:cs="Times New Roman" w:hint="eastAsia"/>
          <w:kern w:val="0"/>
          <w:szCs w:val="20"/>
        </w:rPr>
        <w:t>一种对象存储服务，</w:t>
      </w:r>
      <w:r>
        <w:rPr>
          <w:rFonts w:ascii="Times New Roman" w:hAnsi="Times New Roman" w:cs="Times New Roman" w:hint="eastAsia"/>
          <w:kern w:val="0"/>
          <w:szCs w:val="20"/>
        </w:rPr>
        <w:t>作用是：</w:t>
      </w:r>
      <w:r>
        <w:rPr>
          <w:rFonts w:ascii="Times New Roman" w:hAnsi="Times New Roman" w:cs="Times New Roman" w:hint="eastAsia"/>
          <w:kern w:val="0"/>
          <w:szCs w:val="20"/>
        </w:rPr>
        <w:t>用户在云中存储和检索大量数据，并提供高可用性、耐久性和可扩展性。</w:t>
      </w:r>
    </w:p>
    <w:p w:rsidR="009E6CFF" w:rsidRDefault="00AE44F3">
      <w:pPr>
        <w:pStyle w:val="a"/>
        <w:spacing w:before="312" w:after="312"/>
        <w:ind w:left="0"/>
        <w:outlineLvl w:val="0"/>
      </w:pPr>
      <w:bookmarkStart w:id="26" w:name="_Toc1798288710"/>
      <w:r>
        <w:rPr>
          <w:rFonts w:hint="eastAsia"/>
        </w:rPr>
        <w:t>缩略语</w:t>
      </w:r>
      <w:bookmarkEnd w:id="26"/>
    </w:p>
    <w:p w:rsidR="009E6CFF" w:rsidRDefault="00AE44F3">
      <w:pPr>
        <w:ind w:firstLineChars="200" w:firstLine="420"/>
        <w:rPr>
          <w:rFonts w:ascii="Times New Roman" w:hAnsi="Times New Roman" w:cs="Times New Roman"/>
          <w:kern w:val="0"/>
          <w:szCs w:val="20"/>
        </w:rPr>
      </w:pPr>
      <w:r>
        <w:rPr>
          <w:rFonts w:ascii="Times New Roman" w:hAnsi="Times New Roman" w:cs="Times New Roman" w:hint="eastAsia"/>
          <w:kern w:val="0"/>
          <w:szCs w:val="20"/>
        </w:rPr>
        <w:t>下列缩略语适用于本文件。</w:t>
      </w:r>
    </w:p>
    <w:p w:rsidR="009E6CFF" w:rsidRDefault="00AE44F3">
      <w:pPr>
        <w:ind w:firstLineChars="200" w:firstLine="420"/>
        <w:rPr>
          <w:rFonts w:ascii="Times New Roman" w:hAnsi="Times New Roman" w:cs="Times New Roman"/>
          <w:kern w:val="0"/>
          <w:szCs w:val="20"/>
        </w:rPr>
      </w:pPr>
      <w:r>
        <w:rPr>
          <w:rFonts w:ascii="Times New Roman" w:hAnsi="Times New Roman" w:cs="Times New Roman" w:hint="eastAsia"/>
          <w:kern w:val="0"/>
          <w:szCs w:val="20"/>
        </w:rPr>
        <w:t>K8s</w:t>
      </w:r>
      <w:r>
        <w:rPr>
          <w:rFonts w:ascii="Times New Roman" w:hAnsi="Times New Roman" w:cs="Times New Roman" w:hint="eastAsia"/>
          <w:kern w:val="0"/>
          <w:szCs w:val="20"/>
        </w:rPr>
        <w:t xml:space="preserve"> </w:t>
      </w:r>
      <w:r>
        <w:rPr>
          <w:rFonts w:ascii="Times New Roman" w:hAnsi="Times New Roman" w:cs="Times New Roman" w:hint="eastAsia"/>
          <w:kern w:val="0"/>
          <w:szCs w:val="20"/>
        </w:rPr>
        <w:t>：</w:t>
      </w:r>
      <w:r>
        <w:rPr>
          <w:rFonts w:ascii="Times New Roman" w:hAnsi="Times New Roman" w:cs="Times New Roman" w:hint="eastAsia"/>
          <w:kern w:val="0"/>
          <w:szCs w:val="20"/>
        </w:rPr>
        <w:t>容器编排系统（</w:t>
      </w:r>
      <w:r>
        <w:rPr>
          <w:rFonts w:ascii="Times New Roman" w:hAnsi="Times New Roman" w:cs="Times New Roman" w:hint="eastAsia"/>
          <w:kern w:val="0"/>
          <w:szCs w:val="20"/>
        </w:rPr>
        <w:t>Kubernetes</w:t>
      </w:r>
      <w:r>
        <w:rPr>
          <w:rFonts w:ascii="Times New Roman" w:hAnsi="Times New Roman" w:cs="Times New Roman" w:hint="eastAsia"/>
          <w:kern w:val="0"/>
          <w:szCs w:val="20"/>
        </w:rPr>
        <w:t>）</w:t>
      </w:r>
    </w:p>
    <w:p w:rsidR="009E6CFF" w:rsidRDefault="00AE44F3">
      <w:pPr>
        <w:ind w:firstLineChars="200" w:firstLine="420"/>
        <w:rPr>
          <w:rFonts w:ascii="Times New Roman" w:hAnsi="Times New Roman" w:cs="Times New Roman"/>
          <w:kern w:val="0"/>
          <w:szCs w:val="20"/>
        </w:rPr>
      </w:pPr>
      <w:r>
        <w:rPr>
          <w:rFonts w:ascii="Times New Roman" w:hAnsi="Times New Roman" w:cs="Times New Roman" w:hint="eastAsia"/>
          <w:kern w:val="0"/>
          <w:szCs w:val="20"/>
        </w:rPr>
        <w:t>LVM</w:t>
      </w:r>
      <w:r>
        <w:rPr>
          <w:rFonts w:ascii="Times New Roman" w:hAnsi="Times New Roman" w:cs="Times New Roman" w:hint="eastAsia"/>
          <w:kern w:val="0"/>
          <w:szCs w:val="20"/>
        </w:rPr>
        <w:t>：本地磁盘模式</w:t>
      </w:r>
      <w:r>
        <w:rPr>
          <w:rFonts w:ascii="Times New Roman" w:hAnsi="Times New Roman" w:cs="Times New Roman" w:hint="eastAsia"/>
          <w:kern w:val="0"/>
          <w:szCs w:val="20"/>
        </w:rPr>
        <w:t>（</w:t>
      </w:r>
      <w:r>
        <w:rPr>
          <w:rFonts w:ascii="Times New Roman" w:hAnsi="Times New Roman" w:cs="Times New Roman" w:hint="eastAsia"/>
          <w:kern w:val="0"/>
          <w:szCs w:val="20"/>
        </w:rPr>
        <w:t>Local Volume Mode</w:t>
      </w:r>
      <w:r>
        <w:rPr>
          <w:rFonts w:ascii="Times New Roman" w:hAnsi="Times New Roman" w:cs="Times New Roman" w:hint="eastAsia"/>
          <w:kern w:val="0"/>
          <w:szCs w:val="20"/>
        </w:rPr>
        <w:t>）</w:t>
      </w:r>
    </w:p>
    <w:p w:rsidR="009E6CFF" w:rsidRDefault="00AE44F3">
      <w:pPr>
        <w:ind w:firstLineChars="200" w:firstLine="420"/>
        <w:rPr>
          <w:rFonts w:ascii="Times New Roman" w:hAnsi="Times New Roman" w:cs="Times New Roman"/>
          <w:kern w:val="0"/>
          <w:szCs w:val="20"/>
        </w:rPr>
      </w:pPr>
      <w:r>
        <w:rPr>
          <w:rFonts w:ascii="Times New Roman" w:hAnsi="Times New Roman" w:cs="Times New Roman" w:hint="eastAsia"/>
          <w:kern w:val="0"/>
          <w:szCs w:val="20"/>
        </w:rPr>
        <w:t>NFS</w:t>
      </w:r>
      <w:r>
        <w:rPr>
          <w:rFonts w:ascii="Times New Roman" w:hAnsi="Times New Roman" w:cs="Times New Roman" w:hint="eastAsia"/>
          <w:kern w:val="0"/>
          <w:szCs w:val="20"/>
        </w:rPr>
        <w:t xml:space="preserve"> </w:t>
      </w:r>
      <w:r>
        <w:rPr>
          <w:rFonts w:ascii="Times New Roman" w:hAnsi="Times New Roman" w:cs="Times New Roman" w:hint="eastAsia"/>
          <w:kern w:val="0"/>
          <w:szCs w:val="20"/>
        </w:rPr>
        <w:t>：网络文件系统</w:t>
      </w:r>
      <w:r>
        <w:rPr>
          <w:rFonts w:ascii="Times New Roman" w:hAnsi="Times New Roman" w:cs="Times New Roman" w:hint="eastAsia"/>
          <w:kern w:val="0"/>
          <w:szCs w:val="20"/>
        </w:rPr>
        <w:t>（</w:t>
      </w:r>
      <w:r>
        <w:rPr>
          <w:rFonts w:ascii="Times New Roman" w:hAnsi="Times New Roman" w:cs="Times New Roman" w:hint="eastAsia"/>
          <w:kern w:val="0"/>
          <w:szCs w:val="20"/>
        </w:rPr>
        <w:t>Network File System</w:t>
      </w:r>
      <w:r>
        <w:rPr>
          <w:rFonts w:ascii="Times New Roman" w:hAnsi="Times New Roman" w:cs="Times New Roman" w:hint="eastAsia"/>
          <w:kern w:val="0"/>
          <w:szCs w:val="20"/>
        </w:rPr>
        <w:t>）</w:t>
      </w:r>
    </w:p>
    <w:p w:rsidR="009E6CFF" w:rsidRDefault="00AE44F3">
      <w:pPr>
        <w:pStyle w:val="a"/>
        <w:spacing w:before="312" w:after="312"/>
        <w:ind w:left="0"/>
        <w:outlineLvl w:val="0"/>
      </w:pPr>
      <w:bookmarkStart w:id="27" w:name="_Toc1307237178"/>
      <w:r>
        <w:rPr>
          <w:rFonts w:hint="eastAsia"/>
        </w:rPr>
        <w:lastRenderedPageBreak/>
        <w:t>容器云部署架构</w:t>
      </w:r>
      <w:bookmarkEnd w:id="27"/>
    </w:p>
    <w:p w:rsidR="009E6CFF" w:rsidRDefault="00AE44F3">
      <w:pPr>
        <w:pStyle w:val="a0"/>
        <w:spacing w:before="156" w:after="156"/>
        <w:ind w:left="0"/>
      </w:pPr>
      <w:r>
        <w:rPr>
          <w:rFonts w:hint="eastAsia"/>
        </w:rPr>
        <w:t>部署要求</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 xml:space="preserve">5.1.1 </w:t>
      </w:r>
      <w:r>
        <w:rPr>
          <w:rFonts w:ascii="Times New Roman" w:hAnsi="Times New Roman" w:cs="Times New Roman" w:hint="eastAsia"/>
          <w:kern w:val="0"/>
          <w:szCs w:val="20"/>
        </w:rPr>
        <w:t>容器云服务，应分别部署在政务外网区和互联网区，彼此用网闸隔离。</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 xml:space="preserve">5.1.2 </w:t>
      </w:r>
      <w:r>
        <w:rPr>
          <w:rFonts w:ascii="Times New Roman" w:hAnsi="Times New Roman" w:cs="Times New Roman" w:hint="eastAsia"/>
          <w:kern w:val="0"/>
          <w:szCs w:val="20"/>
        </w:rPr>
        <w:t>应</w:t>
      </w:r>
      <w:r>
        <w:rPr>
          <w:rFonts w:ascii="Times New Roman" w:hAnsi="Times New Roman" w:cs="Times New Roman" w:hint="eastAsia"/>
          <w:kern w:val="0"/>
          <w:szCs w:val="20"/>
        </w:rPr>
        <w:t>实行本地化</w:t>
      </w:r>
      <w:r>
        <w:rPr>
          <w:rFonts w:ascii="Times New Roman" w:hAnsi="Times New Roman" w:cs="Times New Roman" w:hint="eastAsia"/>
          <w:kern w:val="0"/>
          <w:szCs w:val="20"/>
        </w:rPr>
        <w:t>部署每个容器云的</w:t>
      </w:r>
      <w:r>
        <w:rPr>
          <w:rFonts w:ascii="Times New Roman" w:hAnsi="Times New Roman" w:cs="Times New Roman" w:hint="eastAsia"/>
          <w:kern w:val="0"/>
          <w:szCs w:val="20"/>
        </w:rPr>
        <w:t>存储</w:t>
      </w:r>
      <w:r>
        <w:rPr>
          <w:rFonts w:ascii="Times New Roman" w:hAnsi="Times New Roman" w:cs="Times New Roman" w:hint="eastAsia"/>
          <w:kern w:val="0"/>
          <w:szCs w:val="20"/>
        </w:rPr>
        <w:t>、</w:t>
      </w:r>
      <w:r>
        <w:rPr>
          <w:rFonts w:ascii="Times New Roman" w:hAnsi="Times New Roman" w:cs="Times New Roman" w:hint="eastAsia"/>
          <w:kern w:val="0"/>
          <w:szCs w:val="20"/>
        </w:rPr>
        <w:t>日志，</w:t>
      </w:r>
      <w:r>
        <w:rPr>
          <w:rFonts w:ascii="Times New Roman" w:hAnsi="Times New Roman" w:cs="Times New Roman" w:hint="eastAsia"/>
          <w:kern w:val="0"/>
          <w:szCs w:val="20"/>
        </w:rPr>
        <w:t>采用</w:t>
      </w:r>
      <w:r>
        <w:rPr>
          <w:rFonts w:ascii="Times New Roman" w:hAnsi="Times New Roman" w:cs="Times New Roman" w:hint="eastAsia"/>
          <w:kern w:val="0"/>
          <w:szCs w:val="20"/>
        </w:rPr>
        <w:t>LVM</w:t>
      </w:r>
      <w:r>
        <w:rPr>
          <w:rFonts w:ascii="Times New Roman" w:hAnsi="Times New Roman" w:cs="Times New Roman" w:hint="eastAsia"/>
          <w:kern w:val="0"/>
          <w:szCs w:val="20"/>
        </w:rPr>
        <w:t>模式，尽量</w:t>
      </w:r>
      <w:r>
        <w:rPr>
          <w:rFonts w:ascii="Times New Roman" w:hAnsi="Times New Roman" w:cs="Times New Roman" w:hint="eastAsia"/>
          <w:kern w:val="0"/>
          <w:szCs w:val="20"/>
        </w:rPr>
        <w:t>减少彼此间专线流量及网闸</w:t>
      </w:r>
      <w:r>
        <w:rPr>
          <w:rFonts w:ascii="Times New Roman" w:hAnsi="Times New Roman" w:cs="Times New Roman" w:hint="eastAsia"/>
          <w:kern w:val="0"/>
          <w:szCs w:val="20"/>
        </w:rPr>
        <w:t>/</w:t>
      </w:r>
      <w:r>
        <w:rPr>
          <w:rFonts w:ascii="Times New Roman" w:hAnsi="Times New Roman" w:cs="Times New Roman" w:hint="eastAsia"/>
          <w:kern w:val="0"/>
          <w:szCs w:val="20"/>
        </w:rPr>
        <w:t>防火墙</w:t>
      </w:r>
      <w:r>
        <w:rPr>
          <w:rFonts w:ascii="Times New Roman" w:hAnsi="Times New Roman" w:cs="Times New Roman" w:hint="eastAsia"/>
          <w:kern w:val="0"/>
          <w:szCs w:val="20"/>
        </w:rPr>
        <w:t>等</w:t>
      </w:r>
      <w:r>
        <w:rPr>
          <w:rFonts w:ascii="Times New Roman" w:hAnsi="Times New Roman" w:cs="Times New Roman" w:hint="eastAsia"/>
          <w:kern w:val="0"/>
          <w:szCs w:val="20"/>
        </w:rPr>
        <w:t>网络策略</w:t>
      </w:r>
      <w:r>
        <w:rPr>
          <w:rFonts w:ascii="Times New Roman" w:hAnsi="Times New Roman" w:cs="Times New Roman" w:hint="eastAsia"/>
          <w:kern w:val="0"/>
          <w:szCs w:val="20"/>
        </w:rPr>
        <w:t>。</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5.1.3</w:t>
      </w:r>
      <w:r>
        <w:rPr>
          <w:rFonts w:ascii="Times New Roman" w:hAnsi="Times New Roman" w:cs="Times New Roman" w:hint="eastAsia"/>
          <w:kern w:val="0"/>
          <w:szCs w:val="20"/>
        </w:rPr>
        <w:t>应在每个容器云内部提供</w:t>
      </w:r>
      <w:r>
        <w:rPr>
          <w:rFonts w:ascii="Times New Roman" w:hAnsi="Times New Roman" w:cs="Times New Roman" w:hint="eastAsia"/>
          <w:kern w:val="0"/>
          <w:szCs w:val="20"/>
        </w:rPr>
        <w:t>NFS</w:t>
      </w:r>
      <w:r>
        <w:rPr>
          <w:rFonts w:ascii="Times New Roman" w:hAnsi="Times New Roman" w:cs="Times New Roman" w:hint="eastAsia"/>
          <w:kern w:val="0"/>
          <w:szCs w:val="20"/>
        </w:rPr>
        <w:t>，用以存储应用系统的数据。</w:t>
      </w:r>
    </w:p>
    <w:p w:rsidR="009E6CFF" w:rsidRDefault="00AE44F3">
      <w:pPr>
        <w:pStyle w:val="a0"/>
        <w:spacing w:before="156" w:after="156"/>
        <w:ind w:left="0"/>
      </w:pPr>
      <w:r>
        <w:rPr>
          <w:rFonts w:hint="eastAsia"/>
        </w:rPr>
        <w:t>部署架构</w:t>
      </w:r>
    </w:p>
    <w:p w:rsidR="009E6CFF" w:rsidRDefault="00AE44F3">
      <w:pPr>
        <w:ind w:firstLineChars="200" w:firstLine="420"/>
        <w:rPr>
          <w:rFonts w:ascii="Times New Roman" w:hAnsi="Times New Roman" w:cs="Times New Roman"/>
          <w:kern w:val="0"/>
          <w:szCs w:val="20"/>
        </w:rPr>
      </w:pPr>
      <w:r>
        <w:rPr>
          <w:rFonts w:ascii="Times New Roman" w:hAnsi="Times New Roman" w:cs="Times New Roman" w:hint="eastAsia"/>
          <w:kern w:val="0"/>
          <w:szCs w:val="20"/>
        </w:rPr>
        <w:t>一体化数据基础平台中的容器云</w:t>
      </w:r>
      <w:r>
        <w:rPr>
          <w:rFonts w:ascii="Times New Roman" w:hAnsi="Times New Roman" w:cs="Times New Roman" w:hint="eastAsia"/>
          <w:kern w:val="0"/>
          <w:szCs w:val="20"/>
        </w:rPr>
        <w:t>服务</w:t>
      </w:r>
      <w:r>
        <w:rPr>
          <w:rFonts w:ascii="Times New Roman" w:hAnsi="Times New Roman" w:cs="Times New Roman" w:hint="eastAsia"/>
          <w:kern w:val="0"/>
          <w:szCs w:val="20"/>
        </w:rPr>
        <w:t>，</w:t>
      </w:r>
      <w:r>
        <w:rPr>
          <w:rFonts w:ascii="Times New Roman" w:hAnsi="Times New Roman" w:cs="Times New Roman" w:hint="eastAsia"/>
          <w:kern w:val="0"/>
          <w:szCs w:val="20"/>
        </w:rPr>
        <w:t>其部署架构如图</w:t>
      </w:r>
      <w:r>
        <w:rPr>
          <w:rFonts w:ascii="Times New Roman" w:hAnsi="Times New Roman" w:cs="Times New Roman" w:hint="eastAsia"/>
          <w:kern w:val="0"/>
          <w:szCs w:val="20"/>
        </w:rPr>
        <w:t>1</w:t>
      </w:r>
      <w:r>
        <w:rPr>
          <w:rFonts w:ascii="Times New Roman" w:hAnsi="Times New Roman" w:cs="Times New Roman" w:hint="eastAsia"/>
          <w:kern w:val="0"/>
          <w:szCs w:val="20"/>
        </w:rPr>
        <w:t>所示；图中，运营商为政务云建设及服务提供商，且无数量限制</w:t>
      </w:r>
      <w:r>
        <w:rPr>
          <w:rFonts w:ascii="Times New Roman" w:hAnsi="Times New Roman" w:cs="Times New Roman" w:hint="eastAsia"/>
          <w:kern w:val="0"/>
          <w:szCs w:val="20"/>
        </w:rPr>
        <w:t>。</w:t>
      </w:r>
    </w:p>
    <w:p w:rsidR="009E6CFF" w:rsidRDefault="00AE44F3">
      <w:pPr>
        <w:rPr>
          <w:rFonts w:ascii="宋体" w:hAnsi="Times New Roman" w:cs="Times New Roman"/>
          <w:kern w:val="0"/>
          <w:sz w:val="24"/>
          <w:szCs w:val="24"/>
        </w:rPr>
      </w:pPr>
      <w:r>
        <w:rPr>
          <w:noProof/>
        </w:rPr>
        <w:drawing>
          <wp:inline distT="0" distB="0" distL="0" distR="0">
            <wp:extent cx="5274310" cy="51657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74310" cy="5165725"/>
                    </a:xfrm>
                    <a:prstGeom prst="rect">
                      <a:avLst/>
                    </a:prstGeom>
                    <a:noFill/>
                    <a:ln>
                      <a:noFill/>
                    </a:ln>
                  </pic:spPr>
                </pic:pic>
              </a:graphicData>
            </a:graphic>
          </wp:inline>
        </w:drawing>
      </w:r>
    </w:p>
    <w:p w:rsidR="009E6CFF" w:rsidRDefault="00AE44F3" w:rsidP="003256B9">
      <w:pPr>
        <w:ind w:firstLineChars="200" w:firstLine="422"/>
        <w:jc w:val="center"/>
        <w:rPr>
          <w:rFonts w:ascii="Times New Roman" w:hAnsi="Times New Roman" w:cs="Times New Roman"/>
          <w:b/>
          <w:bCs/>
          <w:kern w:val="0"/>
          <w:szCs w:val="20"/>
        </w:rPr>
      </w:pPr>
      <w:r>
        <w:rPr>
          <w:rFonts w:ascii="Times New Roman" w:hAnsi="Times New Roman" w:cs="Times New Roman" w:hint="eastAsia"/>
          <w:b/>
          <w:bCs/>
          <w:kern w:val="0"/>
          <w:szCs w:val="20"/>
        </w:rPr>
        <w:t>图</w:t>
      </w:r>
      <w:r>
        <w:rPr>
          <w:rFonts w:ascii="Times New Roman" w:hAnsi="Times New Roman" w:cs="Times New Roman" w:hint="eastAsia"/>
          <w:b/>
          <w:bCs/>
          <w:kern w:val="0"/>
          <w:szCs w:val="20"/>
        </w:rPr>
        <w:t xml:space="preserve">1  </w:t>
      </w:r>
      <w:r>
        <w:rPr>
          <w:rFonts w:ascii="Times New Roman" w:hAnsi="Times New Roman" w:cs="Times New Roman" w:hint="eastAsia"/>
          <w:b/>
          <w:bCs/>
          <w:kern w:val="0"/>
          <w:szCs w:val="20"/>
        </w:rPr>
        <w:t>容器部署架构示意图</w:t>
      </w:r>
      <w:bookmarkStart w:id="28" w:name="OLE_LINK3"/>
    </w:p>
    <w:p w:rsidR="009E6CFF" w:rsidRDefault="00AE44F3">
      <w:pPr>
        <w:pStyle w:val="a"/>
        <w:spacing w:before="312" w:after="312"/>
        <w:ind w:left="0"/>
        <w:outlineLvl w:val="0"/>
      </w:pPr>
      <w:bookmarkStart w:id="29" w:name="_Toc572384475"/>
      <w:r>
        <w:rPr>
          <w:rFonts w:hint="eastAsia"/>
        </w:rPr>
        <w:t>容器云功能及组件</w:t>
      </w:r>
      <w:bookmarkEnd w:id="29"/>
    </w:p>
    <w:p w:rsidR="009E6CFF" w:rsidRDefault="00AE44F3">
      <w:pPr>
        <w:pStyle w:val="a0"/>
        <w:spacing w:before="156" w:after="156"/>
        <w:ind w:left="0"/>
      </w:pPr>
      <w:r>
        <w:rPr>
          <w:rFonts w:hint="eastAsia"/>
        </w:rPr>
        <w:t>K8s</w:t>
      </w:r>
      <w:r>
        <w:rPr>
          <w:rFonts w:hint="eastAsia"/>
        </w:rPr>
        <w:t>功能</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lastRenderedPageBreak/>
        <w:t>6.1.1</w:t>
      </w:r>
      <w:r>
        <w:rPr>
          <w:rFonts w:ascii="Times New Roman" w:hAnsi="Times New Roman" w:cs="Times New Roman" w:hint="eastAsia"/>
          <w:kern w:val="0"/>
          <w:szCs w:val="20"/>
        </w:rPr>
        <w:t>支持</w:t>
      </w:r>
      <w:r>
        <w:rPr>
          <w:rFonts w:ascii="Times New Roman" w:hAnsi="Times New Roman" w:cs="Times New Roman" w:hint="eastAsia"/>
          <w:kern w:val="0"/>
          <w:szCs w:val="20"/>
        </w:rPr>
        <w:t>容器编排和管理</w:t>
      </w:r>
      <w:r>
        <w:rPr>
          <w:rFonts w:ascii="Times New Roman" w:hAnsi="Times New Roman" w:cs="Times New Roman" w:hint="eastAsia"/>
          <w:kern w:val="0"/>
          <w:szCs w:val="20"/>
        </w:rPr>
        <w:t>，</w:t>
      </w:r>
      <w:r>
        <w:rPr>
          <w:rFonts w:ascii="Times New Roman" w:hAnsi="Times New Roman" w:cs="Times New Roman" w:hint="eastAsia"/>
          <w:kern w:val="0"/>
          <w:szCs w:val="20"/>
        </w:rPr>
        <w:t>提供容器编排功能，对容器进行自动化管理、调度和扩缩容。</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6.1.2</w:t>
      </w:r>
      <w:r>
        <w:rPr>
          <w:rFonts w:ascii="Times New Roman" w:hAnsi="Times New Roman" w:cs="Times New Roman" w:hint="eastAsia"/>
          <w:kern w:val="0"/>
          <w:szCs w:val="20"/>
        </w:rPr>
        <w:t>支持</w:t>
      </w:r>
      <w:r>
        <w:rPr>
          <w:rFonts w:ascii="Times New Roman" w:hAnsi="Times New Roman" w:cs="Times New Roman" w:hint="eastAsia"/>
          <w:kern w:val="0"/>
          <w:szCs w:val="20"/>
        </w:rPr>
        <w:t>资源调度和管理</w:t>
      </w:r>
      <w:r>
        <w:rPr>
          <w:rFonts w:ascii="Times New Roman" w:hAnsi="Times New Roman" w:cs="Times New Roman" w:hint="eastAsia"/>
          <w:kern w:val="0"/>
          <w:szCs w:val="20"/>
        </w:rPr>
        <w:t>，</w:t>
      </w:r>
      <w:r>
        <w:rPr>
          <w:rFonts w:ascii="Times New Roman" w:hAnsi="Times New Roman" w:cs="Times New Roman" w:hint="eastAsia"/>
          <w:kern w:val="0"/>
          <w:szCs w:val="20"/>
        </w:rPr>
        <w:t>对底层的计算资源进行调度和管理，以确保容器在合适的计算资源上运行，并实现资源的高效利用。</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6.1.3</w:t>
      </w:r>
      <w:r>
        <w:rPr>
          <w:rFonts w:ascii="Times New Roman" w:hAnsi="Times New Roman" w:cs="Times New Roman" w:hint="eastAsia"/>
          <w:kern w:val="0"/>
          <w:szCs w:val="20"/>
        </w:rPr>
        <w:t>支持</w:t>
      </w:r>
      <w:r>
        <w:rPr>
          <w:rFonts w:ascii="Times New Roman" w:hAnsi="Times New Roman" w:cs="Times New Roman" w:hint="eastAsia"/>
          <w:kern w:val="0"/>
          <w:szCs w:val="20"/>
        </w:rPr>
        <w:t>高可用和容错</w:t>
      </w:r>
      <w:r>
        <w:rPr>
          <w:rFonts w:ascii="Times New Roman" w:hAnsi="Times New Roman" w:cs="Times New Roman" w:hint="eastAsia"/>
          <w:kern w:val="0"/>
          <w:szCs w:val="20"/>
        </w:rPr>
        <w:t>，</w:t>
      </w:r>
      <w:r>
        <w:rPr>
          <w:rFonts w:ascii="Times New Roman" w:hAnsi="Times New Roman" w:cs="Times New Roman" w:hint="eastAsia"/>
          <w:kern w:val="0"/>
          <w:szCs w:val="20"/>
        </w:rPr>
        <w:t>通过在多个节点上部署容器实例，并提供故障检测和自动恢复机制，以确保容器应用的稳定性和可靠性。</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6.1.4</w:t>
      </w:r>
      <w:r>
        <w:rPr>
          <w:rFonts w:ascii="Times New Roman" w:hAnsi="Times New Roman" w:cs="Times New Roman" w:hint="eastAsia"/>
          <w:kern w:val="0"/>
          <w:szCs w:val="20"/>
        </w:rPr>
        <w:t>支持</w:t>
      </w:r>
      <w:r>
        <w:rPr>
          <w:rFonts w:ascii="Times New Roman" w:hAnsi="Times New Roman" w:cs="Times New Roman" w:hint="eastAsia"/>
          <w:kern w:val="0"/>
          <w:szCs w:val="20"/>
        </w:rPr>
        <w:t>网络管理和服务发现</w:t>
      </w:r>
      <w:r>
        <w:rPr>
          <w:rFonts w:ascii="Times New Roman" w:hAnsi="Times New Roman" w:cs="Times New Roman" w:hint="eastAsia"/>
          <w:kern w:val="0"/>
          <w:szCs w:val="20"/>
        </w:rPr>
        <w:t>，</w:t>
      </w:r>
      <w:r>
        <w:rPr>
          <w:rFonts w:ascii="Times New Roman" w:hAnsi="Times New Roman" w:cs="Times New Roman" w:hint="eastAsia"/>
          <w:kern w:val="0"/>
          <w:szCs w:val="20"/>
        </w:rPr>
        <w:t>包括容器之间的网络连接、网络隔离和服务发现，为容器提供独立的网络命名空间，并实现容器之间的通信和服务发现。</w:t>
      </w:r>
    </w:p>
    <w:p w:rsidR="009E6CFF" w:rsidRDefault="00AE44F3">
      <w:pPr>
        <w:pStyle w:val="a0"/>
        <w:spacing w:before="156" w:after="156"/>
        <w:ind w:left="0"/>
      </w:pPr>
      <w:r>
        <w:rPr>
          <w:rFonts w:hint="eastAsia"/>
        </w:rPr>
        <w:t>NAT</w:t>
      </w:r>
      <w:r>
        <w:rPr>
          <w:rFonts w:hint="eastAsia"/>
        </w:rPr>
        <w:t>网关</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6.2.1</w:t>
      </w:r>
      <w:r>
        <w:rPr>
          <w:rFonts w:ascii="Times New Roman" w:hAnsi="Times New Roman" w:cs="Times New Roman" w:hint="eastAsia"/>
          <w:kern w:val="0"/>
          <w:szCs w:val="20"/>
        </w:rPr>
        <w:t>应</w:t>
      </w:r>
      <w:r>
        <w:rPr>
          <w:rFonts w:ascii="Times New Roman" w:hAnsi="Times New Roman" w:cs="Times New Roman" w:hint="eastAsia"/>
          <w:kern w:val="0"/>
          <w:szCs w:val="20"/>
        </w:rPr>
        <w:t>具备管理和控制容器或应用程序对外部网络访问的功能</w:t>
      </w:r>
      <w:r>
        <w:rPr>
          <w:rFonts w:ascii="Times New Roman" w:hAnsi="Times New Roman" w:cs="Times New Roman" w:hint="eastAsia"/>
          <w:kern w:val="0"/>
          <w:szCs w:val="20"/>
        </w:rPr>
        <w:t>。</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6.2.2</w:t>
      </w:r>
      <w:r>
        <w:rPr>
          <w:rFonts w:ascii="Times New Roman" w:hAnsi="Times New Roman" w:cs="Times New Roman" w:hint="eastAsia"/>
          <w:kern w:val="0"/>
          <w:szCs w:val="20"/>
        </w:rPr>
        <w:t>支持</w:t>
      </w:r>
      <w:r>
        <w:rPr>
          <w:rFonts w:ascii="Times New Roman" w:hAnsi="Times New Roman" w:cs="Times New Roman" w:hint="eastAsia"/>
          <w:kern w:val="0"/>
          <w:szCs w:val="20"/>
        </w:rPr>
        <w:t>出口流量控制</w:t>
      </w:r>
      <w:r>
        <w:rPr>
          <w:rFonts w:ascii="Times New Roman" w:hAnsi="Times New Roman" w:cs="Times New Roman" w:hint="eastAsia"/>
          <w:kern w:val="0"/>
          <w:szCs w:val="20"/>
        </w:rPr>
        <w:t>，</w:t>
      </w:r>
      <w:r>
        <w:rPr>
          <w:rFonts w:ascii="Times New Roman" w:hAnsi="Times New Roman" w:cs="Times New Roman" w:hint="eastAsia"/>
          <w:kern w:val="0"/>
          <w:szCs w:val="20"/>
        </w:rPr>
        <w:t>可以控制容器或应用程序对外部网络的访问权限。</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6.2.3</w:t>
      </w:r>
      <w:r>
        <w:rPr>
          <w:rFonts w:ascii="Times New Roman" w:hAnsi="Times New Roman" w:cs="Times New Roman" w:hint="eastAsia"/>
          <w:kern w:val="0"/>
          <w:szCs w:val="20"/>
        </w:rPr>
        <w:t>支持</w:t>
      </w:r>
      <w:r>
        <w:rPr>
          <w:rFonts w:ascii="Times New Roman" w:hAnsi="Times New Roman" w:cs="Times New Roman" w:hint="eastAsia"/>
          <w:kern w:val="0"/>
          <w:szCs w:val="20"/>
        </w:rPr>
        <w:t>定义出口策略，包括允许或禁止特定的目标</w:t>
      </w:r>
      <w:r>
        <w:rPr>
          <w:rFonts w:ascii="Times New Roman" w:hAnsi="Times New Roman" w:cs="Times New Roman" w:hint="eastAsia"/>
          <w:kern w:val="0"/>
          <w:szCs w:val="20"/>
        </w:rPr>
        <w:t>IP</w:t>
      </w:r>
      <w:r>
        <w:rPr>
          <w:rFonts w:ascii="Times New Roman" w:hAnsi="Times New Roman" w:cs="Times New Roman" w:hint="eastAsia"/>
          <w:kern w:val="0"/>
          <w:szCs w:val="20"/>
        </w:rPr>
        <w:t>地址、端口或协议的访问，确保只有经过授权的流量能够离开容器云。</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6.2.4</w:t>
      </w:r>
      <w:r>
        <w:rPr>
          <w:rFonts w:ascii="Times New Roman" w:hAnsi="Times New Roman" w:cs="Times New Roman" w:hint="eastAsia"/>
          <w:kern w:val="0"/>
          <w:szCs w:val="20"/>
        </w:rPr>
        <w:t>支持</w:t>
      </w:r>
      <w:r>
        <w:rPr>
          <w:rFonts w:ascii="Times New Roman" w:hAnsi="Times New Roman" w:cs="Times New Roman" w:hint="eastAsia"/>
          <w:kern w:val="0"/>
          <w:szCs w:val="20"/>
        </w:rPr>
        <w:t>出口流量路由</w:t>
      </w:r>
      <w:r>
        <w:rPr>
          <w:rFonts w:ascii="Times New Roman" w:hAnsi="Times New Roman" w:cs="Times New Roman" w:hint="eastAsia"/>
          <w:kern w:val="0"/>
          <w:szCs w:val="20"/>
        </w:rPr>
        <w:t>，</w:t>
      </w:r>
      <w:r>
        <w:rPr>
          <w:rFonts w:ascii="Times New Roman" w:hAnsi="Times New Roman" w:cs="Times New Roman" w:hint="eastAsia"/>
          <w:kern w:val="0"/>
          <w:szCs w:val="20"/>
        </w:rPr>
        <w:t>可以指定出口流量的路由规则</w:t>
      </w:r>
      <w:r>
        <w:rPr>
          <w:rFonts w:ascii="Times New Roman" w:hAnsi="Times New Roman" w:cs="Times New Roman" w:hint="eastAsia"/>
          <w:kern w:val="0"/>
          <w:szCs w:val="20"/>
        </w:rPr>
        <w:t>，</w:t>
      </w:r>
      <w:r>
        <w:rPr>
          <w:rFonts w:ascii="Times New Roman" w:hAnsi="Times New Roman" w:cs="Times New Roman" w:hint="eastAsia"/>
          <w:kern w:val="0"/>
          <w:szCs w:val="20"/>
        </w:rPr>
        <w:t>可以实现出口流量的负载均衡</w:t>
      </w:r>
      <w:r>
        <w:rPr>
          <w:rFonts w:ascii="Times New Roman" w:hAnsi="Times New Roman" w:cs="Times New Roman" w:hint="eastAsia"/>
          <w:kern w:val="0"/>
          <w:szCs w:val="20"/>
        </w:rPr>
        <w:t>，</w:t>
      </w:r>
      <w:r>
        <w:rPr>
          <w:rFonts w:ascii="Times New Roman" w:hAnsi="Times New Roman" w:cs="Times New Roman" w:hint="eastAsia"/>
          <w:kern w:val="0"/>
          <w:szCs w:val="20"/>
        </w:rPr>
        <w:t>可以提供出口流量的安全性保护。</w:t>
      </w:r>
    </w:p>
    <w:p w:rsidR="009E6CFF" w:rsidRDefault="00AE44F3">
      <w:pPr>
        <w:pStyle w:val="a0"/>
        <w:spacing w:before="156" w:after="156"/>
        <w:ind w:left="0"/>
      </w:pPr>
      <w:r>
        <w:rPr>
          <w:rFonts w:hint="eastAsia"/>
        </w:rPr>
        <w:t>流量网关</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6.3.1</w:t>
      </w:r>
      <w:r>
        <w:rPr>
          <w:rFonts w:ascii="Times New Roman" w:hAnsi="Times New Roman" w:cs="Times New Roman" w:hint="eastAsia"/>
          <w:kern w:val="0"/>
          <w:szCs w:val="20"/>
        </w:rPr>
        <w:t>应</w:t>
      </w:r>
      <w:r>
        <w:rPr>
          <w:rFonts w:ascii="Times New Roman" w:hAnsi="Times New Roman" w:cs="Times New Roman" w:hint="eastAsia"/>
          <w:kern w:val="0"/>
          <w:szCs w:val="20"/>
        </w:rPr>
        <w:t>具备管理和控制外部流量进入容器或应用程序的功能</w:t>
      </w:r>
      <w:r>
        <w:rPr>
          <w:rFonts w:ascii="Times New Roman" w:hAnsi="Times New Roman" w:cs="Times New Roman" w:hint="eastAsia"/>
          <w:kern w:val="0"/>
          <w:szCs w:val="20"/>
        </w:rPr>
        <w:t xml:space="preserve">, </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6.3.2</w:t>
      </w:r>
      <w:r>
        <w:rPr>
          <w:rFonts w:ascii="Times New Roman" w:hAnsi="Times New Roman" w:cs="Times New Roman" w:hint="eastAsia"/>
          <w:kern w:val="0"/>
          <w:szCs w:val="20"/>
        </w:rPr>
        <w:t>支持入口流量路由，可以指定入口流量的路由规则，可以实现入口流量的负载均衡，可以提供入口</w:t>
      </w:r>
      <w:r>
        <w:rPr>
          <w:rFonts w:ascii="Times New Roman" w:hAnsi="Times New Roman" w:cs="Times New Roman" w:hint="eastAsia"/>
          <w:kern w:val="0"/>
          <w:szCs w:val="20"/>
        </w:rPr>
        <w:t>访问控制和安全策略</w:t>
      </w:r>
      <w:r>
        <w:rPr>
          <w:rFonts w:ascii="Times New Roman" w:hAnsi="Times New Roman" w:cs="Times New Roman" w:hint="eastAsia"/>
          <w:kern w:val="0"/>
          <w:szCs w:val="20"/>
        </w:rPr>
        <w:t>。</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6.3.3</w:t>
      </w:r>
      <w:r>
        <w:rPr>
          <w:rFonts w:ascii="Times New Roman" w:hAnsi="Times New Roman" w:cs="Times New Roman" w:hint="eastAsia"/>
          <w:kern w:val="0"/>
          <w:szCs w:val="20"/>
        </w:rPr>
        <w:t>可以用作</w:t>
      </w:r>
      <w:r>
        <w:rPr>
          <w:rFonts w:ascii="Times New Roman" w:hAnsi="Times New Roman" w:cs="Times New Roman" w:hint="eastAsia"/>
          <w:kern w:val="0"/>
          <w:szCs w:val="20"/>
        </w:rPr>
        <w:t>SSL/TLS</w:t>
      </w:r>
      <w:r>
        <w:rPr>
          <w:rFonts w:ascii="Times New Roman" w:hAnsi="Times New Roman" w:cs="Times New Roman" w:hint="eastAsia"/>
          <w:kern w:val="0"/>
          <w:szCs w:val="20"/>
        </w:rPr>
        <w:t>终止点，将加密的外部流量解密，并将其转发到后端服务。</w:t>
      </w:r>
    </w:p>
    <w:p w:rsidR="009E6CFF" w:rsidRDefault="00AE44F3">
      <w:pPr>
        <w:pStyle w:val="a0"/>
        <w:spacing w:before="156" w:after="156"/>
        <w:ind w:left="0"/>
      </w:pPr>
      <w:r>
        <w:rPr>
          <w:rFonts w:hint="eastAsia"/>
        </w:rPr>
        <w:t>监控服务</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6.4.1</w:t>
      </w:r>
      <w:r>
        <w:rPr>
          <w:rFonts w:ascii="Times New Roman" w:hAnsi="Times New Roman" w:cs="Times New Roman" w:hint="eastAsia"/>
          <w:kern w:val="0"/>
          <w:szCs w:val="20"/>
        </w:rPr>
        <w:t>应</w:t>
      </w:r>
      <w:r>
        <w:rPr>
          <w:rFonts w:ascii="Times New Roman" w:hAnsi="Times New Roman" w:cs="Times New Roman" w:hint="eastAsia"/>
          <w:kern w:val="0"/>
          <w:szCs w:val="20"/>
        </w:rPr>
        <w:t>具备收集、存储和分析容器和集群的关键指标的功能</w:t>
      </w:r>
      <w:r>
        <w:rPr>
          <w:rFonts w:ascii="Times New Roman" w:hAnsi="Times New Roman" w:cs="Times New Roman" w:hint="eastAsia"/>
          <w:kern w:val="0"/>
          <w:szCs w:val="20"/>
        </w:rPr>
        <w:t>,</w:t>
      </w:r>
      <w:r>
        <w:rPr>
          <w:rFonts w:ascii="Times New Roman" w:hAnsi="Times New Roman" w:cs="Times New Roman" w:hint="eastAsia"/>
          <w:kern w:val="0"/>
          <w:szCs w:val="20"/>
        </w:rPr>
        <w:t>。</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6.4.2</w:t>
      </w:r>
      <w:r>
        <w:rPr>
          <w:rFonts w:ascii="Times New Roman" w:hAnsi="Times New Roman" w:cs="Times New Roman" w:hint="eastAsia"/>
          <w:kern w:val="0"/>
          <w:szCs w:val="20"/>
        </w:rPr>
        <w:t>定期收集容器和集群的各种指标数据</w:t>
      </w:r>
      <w:r>
        <w:rPr>
          <w:rFonts w:ascii="Times New Roman" w:hAnsi="Times New Roman" w:cs="Times New Roman" w:hint="eastAsia"/>
          <w:kern w:val="0"/>
          <w:szCs w:val="20"/>
        </w:rPr>
        <w:t>，包括但不限于：</w:t>
      </w:r>
      <w:r>
        <w:rPr>
          <w:rFonts w:ascii="Times New Roman" w:hAnsi="Times New Roman" w:cs="Times New Roman" w:hint="eastAsia"/>
          <w:kern w:val="0"/>
          <w:szCs w:val="20"/>
        </w:rPr>
        <w:t>CPU</w:t>
      </w:r>
      <w:r>
        <w:rPr>
          <w:rFonts w:ascii="Times New Roman" w:hAnsi="Times New Roman" w:cs="Times New Roman" w:hint="eastAsia"/>
          <w:kern w:val="0"/>
          <w:szCs w:val="20"/>
        </w:rPr>
        <w:t>利用率、内存使用量、网络流量、磁盘</w:t>
      </w:r>
      <w:r>
        <w:rPr>
          <w:rFonts w:ascii="Times New Roman" w:hAnsi="Times New Roman" w:cs="Times New Roman" w:hint="eastAsia"/>
          <w:kern w:val="0"/>
          <w:szCs w:val="20"/>
        </w:rPr>
        <w:t>I/O</w:t>
      </w:r>
      <w:r>
        <w:rPr>
          <w:rFonts w:ascii="Times New Roman" w:hAnsi="Times New Roman" w:cs="Times New Roman" w:hint="eastAsia"/>
          <w:kern w:val="0"/>
          <w:szCs w:val="20"/>
        </w:rPr>
        <w:t>等。</w:t>
      </w:r>
    </w:p>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6.4.3</w:t>
      </w:r>
      <w:r>
        <w:rPr>
          <w:rFonts w:ascii="Times New Roman" w:hAnsi="Times New Roman" w:cs="Times New Roman" w:hint="eastAsia"/>
          <w:kern w:val="0"/>
          <w:szCs w:val="20"/>
        </w:rPr>
        <w:t>宜</w:t>
      </w:r>
      <w:r>
        <w:rPr>
          <w:rFonts w:ascii="Times New Roman" w:hAnsi="Times New Roman" w:cs="Times New Roman" w:hint="eastAsia"/>
          <w:kern w:val="0"/>
          <w:szCs w:val="20"/>
        </w:rPr>
        <w:t>提供可视化仪表板，展示容器和集群的实时状态和</w:t>
      </w:r>
      <w:r>
        <w:rPr>
          <w:rFonts w:ascii="Times New Roman" w:hAnsi="Times New Roman" w:cs="Times New Roman" w:hint="eastAsia"/>
          <w:kern w:val="0"/>
          <w:szCs w:val="20"/>
        </w:rPr>
        <w:t>各类</w:t>
      </w:r>
      <w:r>
        <w:rPr>
          <w:rFonts w:ascii="Times New Roman" w:hAnsi="Times New Roman" w:cs="Times New Roman" w:hint="eastAsia"/>
          <w:kern w:val="0"/>
          <w:szCs w:val="20"/>
        </w:rPr>
        <w:t>指标。</w:t>
      </w:r>
    </w:p>
    <w:p w:rsidR="009E6CFF" w:rsidRDefault="00AE44F3">
      <w:pPr>
        <w:pStyle w:val="a0"/>
        <w:spacing w:before="156" w:after="156"/>
        <w:ind w:left="0"/>
      </w:pPr>
      <w:r>
        <w:rPr>
          <w:rFonts w:hint="eastAsia"/>
        </w:rPr>
        <w:t>日志服务</w:t>
      </w:r>
    </w:p>
    <w:p w:rsidR="009E6CFF" w:rsidRDefault="00AE44F3">
      <w:pPr>
        <w:rPr>
          <w:rFonts w:ascii="Times New Roman" w:hAnsi="Times New Roman" w:cs="Times New Roman"/>
          <w:kern w:val="0"/>
          <w:szCs w:val="20"/>
        </w:rPr>
      </w:pPr>
      <w:r w:rsidRPr="003256B9">
        <w:rPr>
          <w:rFonts w:ascii="Times New Roman" w:hAnsi="Times New Roman" w:cs="Times New Roman" w:hint="eastAsia"/>
          <w:kern w:val="0"/>
          <w:szCs w:val="20"/>
        </w:rPr>
        <w:t>6.5.1</w:t>
      </w:r>
      <w:r>
        <w:rPr>
          <w:rFonts w:ascii="Times New Roman" w:hAnsi="Times New Roman" w:cs="Times New Roman" w:hint="eastAsia"/>
          <w:kern w:val="0"/>
          <w:szCs w:val="20"/>
        </w:rPr>
        <w:t>应</w:t>
      </w:r>
      <w:r>
        <w:rPr>
          <w:rFonts w:ascii="Times New Roman" w:hAnsi="Times New Roman" w:cs="Times New Roman" w:hint="eastAsia"/>
          <w:kern w:val="0"/>
          <w:szCs w:val="20"/>
        </w:rPr>
        <w:t>具备收集、存储和管理容器和应用程序生成的日志数据的功能</w:t>
      </w:r>
      <w:r>
        <w:rPr>
          <w:rFonts w:ascii="Times New Roman" w:hAnsi="Times New Roman" w:cs="Times New Roman" w:hint="eastAsia"/>
          <w:kern w:val="0"/>
          <w:szCs w:val="20"/>
        </w:rPr>
        <w:t>。</w:t>
      </w:r>
    </w:p>
    <w:p w:rsidR="009E6CFF" w:rsidRDefault="00AE44F3">
      <w:pPr>
        <w:rPr>
          <w:rFonts w:ascii="Times New Roman" w:hAnsi="Times New Roman" w:cs="Times New Roman"/>
          <w:kern w:val="0"/>
          <w:szCs w:val="20"/>
        </w:rPr>
      </w:pPr>
      <w:r w:rsidRPr="003256B9">
        <w:rPr>
          <w:rFonts w:ascii="Times New Roman" w:hAnsi="Times New Roman" w:cs="Times New Roman" w:hint="eastAsia"/>
          <w:kern w:val="0"/>
          <w:szCs w:val="20"/>
        </w:rPr>
        <w:t>6.5.2</w:t>
      </w:r>
      <w:r>
        <w:rPr>
          <w:rFonts w:ascii="Times New Roman" w:hAnsi="Times New Roman" w:cs="Times New Roman" w:hint="eastAsia"/>
          <w:kern w:val="0"/>
          <w:szCs w:val="20"/>
        </w:rPr>
        <w:t>应支持对</w:t>
      </w:r>
      <w:r>
        <w:rPr>
          <w:rFonts w:ascii="Times New Roman" w:hAnsi="Times New Roman" w:cs="Times New Roman" w:hint="eastAsia"/>
          <w:kern w:val="0"/>
          <w:szCs w:val="20"/>
        </w:rPr>
        <w:t>日志数据</w:t>
      </w:r>
      <w:r>
        <w:rPr>
          <w:rFonts w:ascii="Times New Roman" w:hAnsi="Times New Roman" w:cs="Times New Roman" w:hint="eastAsia"/>
          <w:kern w:val="0"/>
          <w:szCs w:val="20"/>
        </w:rPr>
        <w:t>进行简单对象存储模式，并支持搜索和查询等功能</w:t>
      </w:r>
      <w:r>
        <w:rPr>
          <w:rFonts w:ascii="Times New Roman" w:hAnsi="Times New Roman" w:cs="Times New Roman" w:hint="eastAsia"/>
          <w:kern w:val="0"/>
          <w:szCs w:val="20"/>
        </w:rPr>
        <w:t>。</w:t>
      </w:r>
    </w:p>
    <w:p w:rsidR="009E6CFF" w:rsidRDefault="00AE44F3">
      <w:pPr>
        <w:rPr>
          <w:rFonts w:ascii="Times New Roman" w:hAnsi="Times New Roman" w:cs="Times New Roman"/>
          <w:kern w:val="0"/>
          <w:szCs w:val="20"/>
        </w:rPr>
      </w:pPr>
      <w:r w:rsidRPr="003256B9">
        <w:rPr>
          <w:rFonts w:ascii="Times New Roman" w:hAnsi="Times New Roman" w:cs="Times New Roman" w:hint="eastAsia"/>
          <w:kern w:val="0"/>
          <w:szCs w:val="20"/>
        </w:rPr>
        <w:t>6.5.3</w:t>
      </w:r>
      <w:r>
        <w:rPr>
          <w:rFonts w:ascii="Times New Roman" w:hAnsi="Times New Roman" w:cs="Times New Roman" w:hint="eastAsia"/>
          <w:kern w:val="0"/>
          <w:szCs w:val="20"/>
        </w:rPr>
        <w:t>应支持</w:t>
      </w:r>
      <w:r>
        <w:rPr>
          <w:rFonts w:ascii="Times New Roman" w:hAnsi="Times New Roman" w:cs="Times New Roman" w:hint="eastAsia"/>
          <w:kern w:val="0"/>
          <w:szCs w:val="20"/>
        </w:rPr>
        <w:t>日志事件触发告警</w:t>
      </w:r>
      <w:r>
        <w:rPr>
          <w:rFonts w:ascii="Times New Roman" w:hAnsi="Times New Roman" w:cs="Times New Roman" w:hint="eastAsia"/>
          <w:kern w:val="0"/>
          <w:szCs w:val="20"/>
        </w:rPr>
        <w:t>功能。</w:t>
      </w:r>
    </w:p>
    <w:p w:rsidR="009E6CFF" w:rsidRDefault="00AE44F3">
      <w:pPr>
        <w:pStyle w:val="a"/>
        <w:spacing w:before="312" w:after="312"/>
        <w:ind w:left="0"/>
        <w:outlineLvl w:val="0"/>
      </w:pPr>
      <w:bookmarkStart w:id="30" w:name="_Toc2065831600"/>
      <w:r>
        <w:rPr>
          <w:rFonts w:hint="eastAsia"/>
        </w:rPr>
        <w:t>硬件要求</w:t>
      </w:r>
      <w:bookmarkStart w:id="31" w:name="_GoBack"/>
      <w:bookmarkEnd w:id="30"/>
      <w:bookmarkEnd w:id="31"/>
    </w:p>
    <w:p w:rsidR="009E6CFF" w:rsidRDefault="00AE44F3">
      <w:pPr>
        <w:ind w:firstLineChars="200" w:firstLine="420"/>
        <w:rPr>
          <w:rFonts w:ascii="Times New Roman" w:hAnsi="Times New Roman" w:cs="Times New Roman"/>
          <w:kern w:val="0"/>
          <w:szCs w:val="20"/>
        </w:rPr>
      </w:pPr>
      <w:r>
        <w:rPr>
          <w:rFonts w:ascii="Times New Roman" w:hAnsi="Times New Roman" w:cs="Times New Roman" w:hint="eastAsia"/>
          <w:kern w:val="0"/>
          <w:szCs w:val="20"/>
        </w:rPr>
        <w:t>基于一体化数据基础平台建设的容器云，对其</w:t>
      </w:r>
      <w:r>
        <w:rPr>
          <w:rFonts w:ascii="Times New Roman" w:hAnsi="Times New Roman" w:cs="Times New Roman" w:hint="eastAsia"/>
          <w:kern w:val="0"/>
          <w:szCs w:val="20"/>
        </w:rPr>
        <w:t>子集群部署</w:t>
      </w:r>
      <w:r>
        <w:rPr>
          <w:rFonts w:ascii="Times New Roman" w:hAnsi="Times New Roman" w:cs="Times New Roman" w:hint="eastAsia"/>
          <w:kern w:val="0"/>
          <w:szCs w:val="20"/>
        </w:rPr>
        <w:t>的</w:t>
      </w:r>
      <w:r>
        <w:rPr>
          <w:rFonts w:ascii="Times New Roman" w:hAnsi="Times New Roman" w:cs="Times New Roman" w:hint="eastAsia"/>
          <w:kern w:val="0"/>
          <w:szCs w:val="20"/>
        </w:rPr>
        <w:t>最小配置要求，</w:t>
      </w:r>
      <w:r>
        <w:rPr>
          <w:rFonts w:ascii="Times New Roman" w:hAnsi="Times New Roman" w:cs="Times New Roman" w:hint="eastAsia"/>
          <w:kern w:val="0"/>
          <w:szCs w:val="20"/>
        </w:rPr>
        <w:t>如</w:t>
      </w:r>
      <w:r>
        <w:rPr>
          <w:rFonts w:ascii="Times New Roman" w:hAnsi="Times New Roman" w:cs="Times New Roman" w:hint="eastAsia"/>
          <w:kern w:val="0"/>
          <w:szCs w:val="20"/>
        </w:rPr>
        <w:t>表</w:t>
      </w:r>
      <w:r>
        <w:rPr>
          <w:rFonts w:ascii="Times New Roman" w:hAnsi="Times New Roman" w:cs="Times New Roman" w:hint="eastAsia"/>
          <w:kern w:val="0"/>
          <w:szCs w:val="20"/>
        </w:rPr>
        <w:t>1</w:t>
      </w:r>
      <w:r>
        <w:rPr>
          <w:rFonts w:ascii="Times New Roman" w:hAnsi="Times New Roman" w:cs="Times New Roman" w:hint="eastAsia"/>
          <w:kern w:val="0"/>
          <w:szCs w:val="20"/>
        </w:rPr>
        <w:t>所示；</w:t>
      </w:r>
      <w:r>
        <w:rPr>
          <w:rFonts w:ascii="Times New Roman" w:hAnsi="Times New Roman" w:cs="Times New Roman" w:hint="eastAsia"/>
          <w:kern w:val="0"/>
          <w:szCs w:val="20"/>
        </w:rPr>
        <w:t>具体配置可根据业务需求进行调整</w:t>
      </w:r>
      <w:r>
        <w:rPr>
          <w:rFonts w:ascii="Times New Roman" w:hAnsi="Times New Roman" w:cs="Times New Roman" w:hint="eastAsia"/>
          <w:kern w:val="0"/>
          <w:szCs w:val="20"/>
        </w:rPr>
        <w:t>。</w:t>
      </w:r>
    </w:p>
    <w:p w:rsidR="009E6CFF" w:rsidRDefault="00AE44F3" w:rsidP="003256B9">
      <w:pPr>
        <w:pStyle w:val="a6"/>
        <w:ind w:firstLine="422"/>
        <w:jc w:val="center"/>
        <w:rPr>
          <w:rFonts w:ascii="Times New Roman"/>
          <w:b/>
          <w:bCs/>
        </w:rPr>
      </w:pPr>
      <w:r>
        <w:rPr>
          <w:rFonts w:ascii="Times New Roman" w:hint="eastAsia"/>
          <w:b/>
          <w:bCs/>
        </w:rPr>
        <w:t>表</w:t>
      </w:r>
      <w:r>
        <w:rPr>
          <w:rFonts w:ascii="Times New Roman" w:hint="eastAsia"/>
          <w:b/>
          <w:bCs/>
        </w:rPr>
        <w:t xml:space="preserve">1 </w:t>
      </w:r>
      <w:r>
        <w:rPr>
          <w:rFonts w:ascii="Times New Roman" w:hint="eastAsia"/>
          <w:b/>
          <w:bCs/>
        </w:rPr>
        <w:t>子集群部署最小配置要求</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62"/>
        <w:gridCol w:w="612"/>
        <w:gridCol w:w="850"/>
        <w:gridCol w:w="625"/>
        <w:gridCol w:w="600"/>
        <w:gridCol w:w="638"/>
        <w:gridCol w:w="675"/>
        <w:gridCol w:w="712"/>
        <w:gridCol w:w="688"/>
        <w:gridCol w:w="811"/>
      </w:tblGrid>
      <w:tr w:rsidR="009E6CFF">
        <w:trPr>
          <w:cantSplit/>
          <w:trHeight w:val="366"/>
          <w:jc w:val="right"/>
        </w:trPr>
        <w:tc>
          <w:tcPr>
            <w:tcW w:w="2162" w:type="dxa"/>
            <w:vMerge w:val="restart"/>
            <w:shd w:val="clear" w:color="auto" w:fill="auto"/>
            <w:noWrap/>
            <w:vAlign w:val="center"/>
          </w:tcPr>
          <w:p w:rsidR="009E6CFF" w:rsidRDefault="00AE44F3">
            <w:pPr>
              <w:ind w:firstLineChars="200" w:firstLine="420"/>
              <w:rPr>
                <w:rFonts w:ascii="Times New Roman" w:hAnsi="Times New Roman" w:cs="Times New Roman"/>
                <w:kern w:val="0"/>
                <w:szCs w:val="20"/>
              </w:rPr>
            </w:pPr>
            <w:r>
              <w:rPr>
                <w:rFonts w:ascii="Times New Roman" w:hAnsi="Times New Roman" w:cs="Times New Roman" w:hint="eastAsia"/>
                <w:kern w:val="0"/>
                <w:szCs w:val="20"/>
              </w:rPr>
              <w:t>主机名称</w:t>
            </w:r>
          </w:p>
        </w:tc>
        <w:tc>
          <w:tcPr>
            <w:tcW w:w="612" w:type="dxa"/>
            <w:vMerge w:val="restart"/>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数量</w:t>
            </w:r>
          </w:p>
        </w:tc>
        <w:tc>
          <w:tcPr>
            <w:tcW w:w="850" w:type="dxa"/>
            <w:vMerge w:val="restart"/>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类型</w:t>
            </w:r>
          </w:p>
        </w:tc>
        <w:tc>
          <w:tcPr>
            <w:tcW w:w="625" w:type="dxa"/>
            <w:vMerge w:val="restart"/>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CPU</w:t>
            </w:r>
          </w:p>
        </w:tc>
        <w:tc>
          <w:tcPr>
            <w:tcW w:w="600" w:type="dxa"/>
            <w:vMerge w:val="restart"/>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内存</w:t>
            </w:r>
          </w:p>
        </w:tc>
        <w:tc>
          <w:tcPr>
            <w:tcW w:w="1313" w:type="dxa"/>
            <w:gridSpan w:val="2"/>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系统盘</w:t>
            </w:r>
            <w:r>
              <w:rPr>
                <w:rFonts w:ascii="Times New Roman" w:hAnsi="Times New Roman" w:cs="Times New Roman" w:hint="eastAsia"/>
                <w:kern w:val="0"/>
                <w:szCs w:val="20"/>
              </w:rPr>
              <w:t>(GB)</w:t>
            </w:r>
          </w:p>
        </w:tc>
        <w:tc>
          <w:tcPr>
            <w:tcW w:w="1400" w:type="dxa"/>
            <w:gridSpan w:val="2"/>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数据盘</w:t>
            </w:r>
            <w:r>
              <w:rPr>
                <w:rFonts w:ascii="Times New Roman" w:hAnsi="Times New Roman" w:cs="Times New Roman" w:hint="eastAsia"/>
                <w:kern w:val="0"/>
                <w:szCs w:val="20"/>
              </w:rPr>
              <w:t>(TB)</w:t>
            </w:r>
          </w:p>
        </w:tc>
        <w:tc>
          <w:tcPr>
            <w:tcW w:w="811" w:type="dxa"/>
            <w:vMerge w:val="restart"/>
            <w:shd w:val="clear" w:color="auto" w:fill="auto"/>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备注</w:t>
            </w:r>
          </w:p>
        </w:tc>
      </w:tr>
      <w:tr w:rsidR="009E6CFF">
        <w:trPr>
          <w:cantSplit/>
          <w:trHeight w:val="366"/>
          <w:jc w:val="right"/>
        </w:trPr>
        <w:tc>
          <w:tcPr>
            <w:tcW w:w="2162" w:type="dxa"/>
            <w:vMerge/>
            <w:shd w:val="clear" w:color="auto" w:fill="auto"/>
            <w:vAlign w:val="center"/>
          </w:tcPr>
          <w:p w:rsidR="009E6CFF" w:rsidRDefault="009E6CFF">
            <w:pPr>
              <w:ind w:firstLineChars="200" w:firstLine="420"/>
              <w:rPr>
                <w:rFonts w:ascii="Times New Roman" w:hAnsi="Times New Roman" w:cs="Times New Roman"/>
                <w:kern w:val="0"/>
                <w:szCs w:val="20"/>
              </w:rPr>
            </w:pPr>
          </w:p>
        </w:tc>
        <w:tc>
          <w:tcPr>
            <w:tcW w:w="612" w:type="dxa"/>
            <w:vMerge/>
            <w:shd w:val="clear" w:color="auto" w:fill="auto"/>
            <w:vAlign w:val="center"/>
          </w:tcPr>
          <w:p w:rsidR="009E6CFF" w:rsidRDefault="009E6CFF">
            <w:pPr>
              <w:ind w:firstLineChars="200" w:firstLine="420"/>
              <w:rPr>
                <w:rFonts w:ascii="Times New Roman" w:hAnsi="Times New Roman" w:cs="Times New Roman"/>
                <w:kern w:val="0"/>
                <w:szCs w:val="20"/>
              </w:rPr>
            </w:pPr>
          </w:p>
        </w:tc>
        <w:tc>
          <w:tcPr>
            <w:tcW w:w="850" w:type="dxa"/>
            <w:vMerge/>
            <w:shd w:val="clear" w:color="auto" w:fill="auto"/>
            <w:vAlign w:val="center"/>
          </w:tcPr>
          <w:p w:rsidR="009E6CFF" w:rsidRDefault="009E6CFF">
            <w:pPr>
              <w:ind w:firstLineChars="200" w:firstLine="420"/>
              <w:rPr>
                <w:rFonts w:ascii="Times New Roman" w:hAnsi="Times New Roman" w:cs="Times New Roman"/>
                <w:kern w:val="0"/>
                <w:szCs w:val="20"/>
              </w:rPr>
            </w:pPr>
          </w:p>
        </w:tc>
        <w:tc>
          <w:tcPr>
            <w:tcW w:w="625" w:type="dxa"/>
            <w:vMerge/>
            <w:shd w:val="clear" w:color="auto" w:fill="auto"/>
            <w:vAlign w:val="center"/>
          </w:tcPr>
          <w:p w:rsidR="009E6CFF" w:rsidRDefault="009E6CFF">
            <w:pPr>
              <w:ind w:firstLineChars="200" w:firstLine="420"/>
              <w:rPr>
                <w:rFonts w:ascii="Times New Roman" w:hAnsi="Times New Roman" w:cs="Times New Roman"/>
                <w:kern w:val="0"/>
                <w:szCs w:val="20"/>
              </w:rPr>
            </w:pPr>
          </w:p>
        </w:tc>
        <w:tc>
          <w:tcPr>
            <w:tcW w:w="600" w:type="dxa"/>
            <w:vMerge/>
            <w:shd w:val="clear" w:color="auto" w:fill="auto"/>
            <w:vAlign w:val="center"/>
          </w:tcPr>
          <w:p w:rsidR="009E6CFF" w:rsidRDefault="009E6CFF">
            <w:pPr>
              <w:ind w:firstLineChars="200" w:firstLine="420"/>
              <w:rPr>
                <w:rFonts w:ascii="Times New Roman" w:hAnsi="Times New Roman" w:cs="Times New Roman"/>
                <w:kern w:val="0"/>
                <w:szCs w:val="20"/>
              </w:rPr>
            </w:pPr>
          </w:p>
        </w:tc>
        <w:tc>
          <w:tcPr>
            <w:tcW w:w="63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类型</w:t>
            </w:r>
          </w:p>
        </w:tc>
        <w:tc>
          <w:tcPr>
            <w:tcW w:w="67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大小</w:t>
            </w:r>
          </w:p>
        </w:tc>
        <w:tc>
          <w:tcPr>
            <w:tcW w:w="7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类型</w:t>
            </w:r>
          </w:p>
        </w:tc>
        <w:tc>
          <w:tcPr>
            <w:tcW w:w="68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大小</w:t>
            </w:r>
          </w:p>
        </w:tc>
        <w:tc>
          <w:tcPr>
            <w:tcW w:w="811" w:type="dxa"/>
            <w:vMerge/>
            <w:shd w:val="clear" w:color="auto" w:fill="auto"/>
            <w:vAlign w:val="center"/>
          </w:tcPr>
          <w:p w:rsidR="009E6CFF" w:rsidRDefault="009E6CFF">
            <w:pPr>
              <w:ind w:firstLineChars="200" w:firstLine="420"/>
              <w:rPr>
                <w:rFonts w:ascii="Times New Roman" w:hAnsi="Times New Roman" w:cs="Times New Roman"/>
                <w:kern w:val="0"/>
                <w:szCs w:val="20"/>
              </w:rPr>
            </w:pPr>
          </w:p>
        </w:tc>
      </w:tr>
      <w:tr w:rsidR="009E6CFF">
        <w:trPr>
          <w:cantSplit/>
          <w:trHeight w:val="366"/>
          <w:jc w:val="right"/>
        </w:trPr>
        <w:tc>
          <w:tcPr>
            <w:tcW w:w="216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应用</w:t>
            </w:r>
            <w:r>
              <w:rPr>
                <w:rFonts w:ascii="Times New Roman" w:hAnsi="Times New Roman" w:cs="Times New Roman" w:hint="eastAsia"/>
                <w:kern w:val="0"/>
                <w:szCs w:val="20"/>
              </w:rPr>
              <w:t>-K8s-master</w:t>
            </w:r>
          </w:p>
        </w:tc>
        <w:tc>
          <w:tcPr>
            <w:tcW w:w="6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3</w:t>
            </w:r>
          </w:p>
        </w:tc>
        <w:tc>
          <w:tcPr>
            <w:tcW w:w="85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云主机</w:t>
            </w:r>
          </w:p>
        </w:tc>
        <w:tc>
          <w:tcPr>
            <w:tcW w:w="62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8</w:t>
            </w:r>
          </w:p>
        </w:tc>
        <w:tc>
          <w:tcPr>
            <w:tcW w:w="60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16</w:t>
            </w:r>
          </w:p>
        </w:tc>
        <w:tc>
          <w:tcPr>
            <w:tcW w:w="63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SSD</w:t>
            </w:r>
          </w:p>
        </w:tc>
        <w:tc>
          <w:tcPr>
            <w:tcW w:w="67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100</w:t>
            </w:r>
          </w:p>
        </w:tc>
        <w:tc>
          <w:tcPr>
            <w:tcW w:w="7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SSD</w:t>
            </w:r>
          </w:p>
        </w:tc>
        <w:tc>
          <w:tcPr>
            <w:tcW w:w="68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0.3</w:t>
            </w:r>
          </w:p>
        </w:tc>
        <w:tc>
          <w:tcPr>
            <w:tcW w:w="811" w:type="dxa"/>
            <w:shd w:val="clear" w:color="auto" w:fill="auto"/>
            <w:vAlign w:val="center"/>
          </w:tcPr>
          <w:p w:rsidR="009E6CFF" w:rsidRDefault="009E6CFF">
            <w:pPr>
              <w:ind w:firstLineChars="200" w:firstLine="420"/>
              <w:rPr>
                <w:rFonts w:ascii="Times New Roman" w:hAnsi="Times New Roman" w:cs="Times New Roman"/>
                <w:kern w:val="0"/>
                <w:szCs w:val="20"/>
              </w:rPr>
            </w:pPr>
          </w:p>
        </w:tc>
      </w:tr>
      <w:tr w:rsidR="009E6CFF">
        <w:trPr>
          <w:cantSplit/>
          <w:trHeight w:val="366"/>
          <w:jc w:val="right"/>
        </w:trPr>
        <w:tc>
          <w:tcPr>
            <w:tcW w:w="216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应用</w:t>
            </w:r>
            <w:r>
              <w:rPr>
                <w:rFonts w:ascii="Times New Roman" w:hAnsi="Times New Roman" w:cs="Times New Roman" w:hint="eastAsia"/>
                <w:kern w:val="0"/>
                <w:szCs w:val="20"/>
              </w:rPr>
              <w:t>-K8s-</w:t>
            </w:r>
            <w:r>
              <w:rPr>
                <w:rFonts w:ascii="Times New Roman" w:hAnsi="Times New Roman" w:cs="Times New Roman" w:hint="eastAsia"/>
                <w:kern w:val="0"/>
                <w:szCs w:val="20"/>
              </w:rPr>
              <w:t>流量网关</w:t>
            </w:r>
          </w:p>
        </w:tc>
        <w:tc>
          <w:tcPr>
            <w:tcW w:w="6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2</w:t>
            </w:r>
          </w:p>
        </w:tc>
        <w:tc>
          <w:tcPr>
            <w:tcW w:w="85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云主机</w:t>
            </w:r>
          </w:p>
        </w:tc>
        <w:tc>
          <w:tcPr>
            <w:tcW w:w="62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8</w:t>
            </w:r>
          </w:p>
        </w:tc>
        <w:tc>
          <w:tcPr>
            <w:tcW w:w="60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16</w:t>
            </w:r>
          </w:p>
        </w:tc>
        <w:tc>
          <w:tcPr>
            <w:tcW w:w="63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SSD</w:t>
            </w:r>
          </w:p>
        </w:tc>
        <w:tc>
          <w:tcPr>
            <w:tcW w:w="67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100</w:t>
            </w:r>
          </w:p>
        </w:tc>
        <w:tc>
          <w:tcPr>
            <w:tcW w:w="7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SSD</w:t>
            </w:r>
          </w:p>
        </w:tc>
        <w:tc>
          <w:tcPr>
            <w:tcW w:w="68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w:t>
            </w:r>
          </w:p>
        </w:tc>
        <w:tc>
          <w:tcPr>
            <w:tcW w:w="811" w:type="dxa"/>
            <w:shd w:val="clear" w:color="auto" w:fill="auto"/>
            <w:vAlign w:val="center"/>
          </w:tcPr>
          <w:p w:rsidR="009E6CFF" w:rsidRDefault="009E6CFF">
            <w:pPr>
              <w:ind w:firstLineChars="200" w:firstLine="420"/>
              <w:rPr>
                <w:rFonts w:ascii="Times New Roman" w:hAnsi="Times New Roman" w:cs="Times New Roman"/>
                <w:kern w:val="0"/>
                <w:szCs w:val="20"/>
              </w:rPr>
            </w:pPr>
          </w:p>
        </w:tc>
      </w:tr>
      <w:tr w:rsidR="009E6CFF">
        <w:trPr>
          <w:cantSplit/>
          <w:trHeight w:val="366"/>
          <w:jc w:val="right"/>
        </w:trPr>
        <w:tc>
          <w:tcPr>
            <w:tcW w:w="216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应用</w:t>
            </w:r>
            <w:r>
              <w:rPr>
                <w:rFonts w:ascii="Times New Roman" w:hAnsi="Times New Roman" w:cs="Times New Roman" w:hint="eastAsia"/>
                <w:kern w:val="0"/>
                <w:szCs w:val="20"/>
              </w:rPr>
              <w:t>-K8s-NAT</w:t>
            </w:r>
            <w:r>
              <w:rPr>
                <w:rFonts w:ascii="Times New Roman" w:hAnsi="Times New Roman" w:cs="Times New Roman" w:hint="eastAsia"/>
                <w:kern w:val="0"/>
                <w:szCs w:val="20"/>
              </w:rPr>
              <w:t>网关</w:t>
            </w:r>
          </w:p>
        </w:tc>
        <w:tc>
          <w:tcPr>
            <w:tcW w:w="6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2</w:t>
            </w:r>
          </w:p>
        </w:tc>
        <w:tc>
          <w:tcPr>
            <w:tcW w:w="85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云主机</w:t>
            </w:r>
          </w:p>
        </w:tc>
        <w:tc>
          <w:tcPr>
            <w:tcW w:w="62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8</w:t>
            </w:r>
          </w:p>
        </w:tc>
        <w:tc>
          <w:tcPr>
            <w:tcW w:w="60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16</w:t>
            </w:r>
          </w:p>
        </w:tc>
        <w:tc>
          <w:tcPr>
            <w:tcW w:w="63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SSD</w:t>
            </w:r>
          </w:p>
        </w:tc>
        <w:tc>
          <w:tcPr>
            <w:tcW w:w="67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100</w:t>
            </w:r>
          </w:p>
        </w:tc>
        <w:tc>
          <w:tcPr>
            <w:tcW w:w="7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SSD</w:t>
            </w:r>
          </w:p>
        </w:tc>
        <w:tc>
          <w:tcPr>
            <w:tcW w:w="68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w:t>
            </w:r>
          </w:p>
        </w:tc>
        <w:tc>
          <w:tcPr>
            <w:tcW w:w="811" w:type="dxa"/>
            <w:shd w:val="clear" w:color="auto" w:fill="auto"/>
            <w:vAlign w:val="center"/>
          </w:tcPr>
          <w:p w:rsidR="009E6CFF" w:rsidRDefault="009E6CFF">
            <w:pPr>
              <w:ind w:firstLineChars="200" w:firstLine="420"/>
              <w:rPr>
                <w:rFonts w:ascii="Times New Roman" w:hAnsi="Times New Roman" w:cs="Times New Roman"/>
                <w:kern w:val="0"/>
                <w:szCs w:val="20"/>
              </w:rPr>
            </w:pPr>
          </w:p>
        </w:tc>
      </w:tr>
      <w:tr w:rsidR="009E6CFF">
        <w:trPr>
          <w:cantSplit/>
          <w:trHeight w:val="366"/>
          <w:jc w:val="right"/>
        </w:trPr>
        <w:tc>
          <w:tcPr>
            <w:tcW w:w="216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lastRenderedPageBreak/>
              <w:t>应用</w:t>
            </w:r>
            <w:r>
              <w:rPr>
                <w:rFonts w:ascii="Times New Roman" w:hAnsi="Times New Roman" w:cs="Times New Roman" w:hint="eastAsia"/>
                <w:kern w:val="0"/>
                <w:szCs w:val="20"/>
              </w:rPr>
              <w:t>-K8s-Hub</w:t>
            </w:r>
          </w:p>
        </w:tc>
        <w:tc>
          <w:tcPr>
            <w:tcW w:w="6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w:t>
            </w:r>
          </w:p>
        </w:tc>
        <w:tc>
          <w:tcPr>
            <w:tcW w:w="85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云主机</w:t>
            </w:r>
          </w:p>
        </w:tc>
        <w:tc>
          <w:tcPr>
            <w:tcW w:w="62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8</w:t>
            </w:r>
          </w:p>
        </w:tc>
        <w:tc>
          <w:tcPr>
            <w:tcW w:w="60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16</w:t>
            </w:r>
          </w:p>
        </w:tc>
        <w:tc>
          <w:tcPr>
            <w:tcW w:w="63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SSD</w:t>
            </w:r>
          </w:p>
        </w:tc>
        <w:tc>
          <w:tcPr>
            <w:tcW w:w="67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100</w:t>
            </w:r>
          </w:p>
        </w:tc>
        <w:tc>
          <w:tcPr>
            <w:tcW w:w="7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SSD</w:t>
            </w:r>
          </w:p>
        </w:tc>
        <w:tc>
          <w:tcPr>
            <w:tcW w:w="68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w:t>
            </w:r>
          </w:p>
        </w:tc>
        <w:tc>
          <w:tcPr>
            <w:tcW w:w="811" w:type="dxa"/>
            <w:shd w:val="clear" w:color="auto" w:fill="auto"/>
            <w:vAlign w:val="center"/>
          </w:tcPr>
          <w:p w:rsidR="009E6CFF" w:rsidRDefault="009E6CFF">
            <w:pPr>
              <w:ind w:firstLineChars="200" w:firstLine="420"/>
              <w:rPr>
                <w:rFonts w:ascii="Times New Roman" w:hAnsi="Times New Roman" w:cs="Times New Roman"/>
                <w:kern w:val="0"/>
                <w:szCs w:val="20"/>
              </w:rPr>
            </w:pPr>
          </w:p>
        </w:tc>
      </w:tr>
      <w:tr w:rsidR="009E6CFF">
        <w:trPr>
          <w:cantSplit/>
          <w:trHeight w:val="724"/>
          <w:jc w:val="right"/>
        </w:trPr>
        <w:tc>
          <w:tcPr>
            <w:tcW w:w="216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应用</w:t>
            </w:r>
            <w:r>
              <w:rPr>
                <w:rFonts w:ascii="Times New Roman" w:hAnsi="Times New Roman" w:cs="Times New Roman" w:hint="eastAsia"/>
                <w:kern w:val="0"/>
                <w:szCs w:val="20"/>
              </w:rPr>
              <w:t>-K8s-node</w:t>
            </w:r>
          </w:p>
        </w:tc>
        <w:tc>
          <w:tcPr>
            <w:tcW w:w="6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r>
              <w:rPr>
                <w:rFonts w:ascii="Times New Roman" w:hAnsi="Times New Roman" w:cs="Times New Roman" w:hint="eastAsia"/>
                <w:kern w:val="0"/>
                <w:szCs w:val="20"/>
              </w:rPr>
              <w:t>3</w:t>
            </w:r>
          </w:p>
        </w:tc>
        <w:tc>
          <w:tcPr>
            <w:tcW w:w="85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裸金属</w:t>
            </w:r>
          </w:p>
        </w:tc>
        <w:tc>
          <w:tcPr>
            <w:tcW w:w="62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64</w:t>
            </w:r>
          </w:p>
        </w:tc>
        <w:tc>
          <w:tcPr>
            <w:tcW w:w="60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512</w:t>
            </w:r>
          </w:p>
        </w:tc>
        <w:tc>
          <w:tcPr>
            <w:tcW w:w="63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SSD</w:t>
            </w:r>
          </w:p>
        </w:tc>
        <w:tc>
          <w:tcPr>
            <w:tcW w:w="67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500</w:t>
            </w:r>
          </w:p>
        </w:tc>
        <w:tc>
          <w:tcPr>
            <w:tcW w:w="7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SSD</w:t>
            </w:r>
          </w:p>
        </w:tc>
        <w:tc>
          <w:tcPr>
            <w:tcW w:w="68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w:t>
            </w:r>
          </w:p>
        </w:tc>
        <w:tc>
          <w:tcPr>
            <w:tcW w:w="811" w:type="dxa"/>
            <w:shd w:val="clear" w:color="auto" w:fill="auto"/>
            <w:vAlign w:val="center"/>
          </w:tcPr>
          <w:p w:rsidR="009E6CFF" w:rsidRDefault="00AE44F3">
            <w:pPr>
              <w:jc w:val="left"/>
              <w:rPr>
                <w:rFonts w:ascii="Times New Roman" w:hAnsi="Times New Roman" w:cs="Times New Roman"/>
                <w:kern w:val="0"/>
                <w:szCs w:val="20"/>
              </w:rPr>
            </w:pPr>
            <w:r>
              <w:rPr>
                <w:rFonts w:ascii="Times New Roman" w:hAnsi="Times New Roman" w:cs="Times New Roman" w:hint="eastAsia"/>
                <w:kern w:val="0"/>
                <w:szCs w:val="20"/>
              </w:rPr>
              <w:t>按需扩容</w:t>
            </w:r>
          </w:p>
        </w:tc>
      </w:tr>
      <w:tr w:rsidR="009E6CFF">
        <w:trPr>
          <w:cantSplit/>
          <w:trHeight w:val="366"/>
          <w:jc w:val="right"/>
        </w:trPr>
        <w:tc>
          <w:tcPr>
            <w:tcW w:w="216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对象存储</w:t>
            </w:r>
          </w:p>
        </w:tc>
        <w:tc>
          <w:tcPr>
            <w:tcW w:w="6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w:t>
            </w:r>
          </w:p>
        </w:tc>
        <w:tc>
          <w:tcPr>
            <w:tcW w:w="85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S3</w:t>
            </w:r>
          </w:p>
        </w:tc>
        <w:tc>
          <w:tcPr>
            <w:tcW w:w="62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60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63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67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7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68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811" w:type="dxa"/>
            <w:shd w:val="clear" w:color="auto" w:fill="auto"/>
            <w:vAlign w:val="center"/>
          </w:tcPr>
          <w:p w:rsidR="009E6CFF" w:rsidRDefault="009E6CFF">
            <w:pPr>
              <w:ind w:firstLineChars="200" w:firstLine="420"/>
              <w:rPr>
                <w:rFonts w:ascii="Times New Roman" w:hAnsi="Times New Roman" w:cs="Times New Roman"/>
                <w:kern w:val="0"/>
                <w:szCs w:val="20"/>
              </w:rPr>
            </w:pPr>
          </w:p>
        </w:tc>
      </w:tr>
      <w:tr w:rsidR="009E6CFF">
        <w:trPr>
          <w:cantSplit/>
          <w:trHeight w:val="374"/>
          <w:jc w:val="right"/>
        </w:trPr>
        <w:tc>
          <w:tcPr>
            <w:tcW w:w="216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应用</w:t>
            </w:r>
            <w:r>
              <w:rPr>
                <w:rFonts w:ascii="Times New Roman" w:hAnsi="Times New Roman" w:cs="Times New Roman" w:hint="eastAsia"/>
                <w:kern w:val="0"/>
                <w:szCs w:val="20"/>
              </w:rPr>
              <w:t>-</w:t>
            </w:r>
            <w:r>
              <w:rPr>
                <w:rFonts w:ascii="Times New Roman" w:hAnsi="Times New Roman" w:cs="Times New Roman" w:hint="eastAsia"/>
                <w:kern w:val="0"/>
                <w:szCs w:val="20"/>
              </w:rPr>
              <w:t>云</w:t>
            </w:r>
            <w:r>
              <w:rPr>
                <w:rFonts w:ascii="Times New Roman" w:hAnsi="Times New Roman" w:cs="Times New Roman" w:hint="eastAsia"/>
                <w:kern w:val="0"/>
                <w:szCs w:val="20"/>
              </w:rPr>
              <w:t>LB</w:t>
            </w:r>
          </w:p>
        </w:tc>
        <w:tc>
          <w:tcPr>
            <w:tcW w:w="6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1</w:t>
            </w:r>
          </w:p>
        </w:tc>
        <w:tc>
          <w:tcPr>
            <w:tcW w:w="85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LB</w:t>
            </w:r>
          </w:p>
        </w:tc>
        <w:tc>
          <w:tcPr>
            <w:tcW w:w="62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600"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63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675"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712"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688" w:type="dxa"/>
            <w:shd w:val="clear" w:color="auto" w:fill="auto"/>
            <w:noWrap/>
            <w:vAlign w:val="center"/>
          </w:tcPr>
          <w:p w:rsidR="009E6CFF" w:rsidRDefault="00AE44F3">
            <w:pPr>
              <w:rPr>
                <w:rFonts w:ascii="Times New Roman" w:hAnsi="Times New Roman" w:cs="Times New Roman"/>
                <w:kern w:val="0"/>
                <w:szCs w:val="20"/>
              </w:rPr>
            </w:pPr>
            <w:r>
              <w:rPr>
                <w:rFonts w:ascii="Times New Roman" w:hAnsi="Times New Roman" w:cs="Times New Roman" w:hint="eastAsia"/>
                <w:kern w:val="0"/>
                <w:szCs w:val="20"/>
              </w:rPr>
              <w:t>/</w:t>
            </w:r>
          </w:p>
        </w:tc>
        <w:tc>
          <w:tcPr>
            <w:tcW w:w="811" w:type="dxa"/>
            <w:shd w:val="clear" w:color="auto" w:fill="auto"/>
            <w:vAlign w:val="center"/>
          </w:tcPr>
          <w:p w:rsidR="009E6CFF" w:rsidRDefault="009E6CFF">
            <w:pPr>
              <w:ind w:firstLineChars="200" w:firstLine="420"/>
              <w:rPr>
                <w:rFonts w:ascii="Times New Roman" w:hAnsi="Times New Roman" w:cs="Times New Roman"/>
                <w:kern w:val="0"/>
                <w:szCs w:val="20"/>
              </w:rPr>
            </w:pPr>
          </w:p>
        </w:tc>
      </w:tr>
      <w:bookmarkEnd w:id="28"/>
    </w:tbl>
    <w:p w:rsidR="009E6CFF" w:rsidRDefault="009E6CFF"/>
    <w:sectPr w:rsidR="009E6CFF" w:rsidSect="009E6CFF">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44F3" w:rsidRDefault="00AE44F3" w:rsidP="009E6CFF">
      <w:r>
        <w:separator/>
      </w:r>
    </w:p>
  </w:endnote>
  <w:endnote w:type="continuationSeparator" w:id="1">
    <w:p w:rsidR="00AE44F3" w:rsidRDefault="00AE44F3" w:rsidP="009E6CFF">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6CFF" w:rsidRDefault="009E6CFF">
    <w:pPr>
      <w:pStyle w:val="a5"/>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ClSD0MgIAAGEEAAAOAAAAZHJz&#10;L2Uyb0RvYy54bWytVM2O0zAQviPxDpbvNGkRq27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" filled="f" stroked="f" strokeweight=".5pt">
          <v:textbox style="mso-fit-shape-to-text:t" inset="0,0,0,0">
            <w:txbxContent>
              <w:p w:rsidR="009E6CFF" w:rsidRDefault="009E6CFF">
                <w:pPr>
                  <w:pStyle w:val="a5"/>
                </w:pPr>
                <w:r>
                  <w:fldChar w:fldCharType="begin"/>
                </w:r>
                <w:r w:rsidR="00AE44F3">
                  <w:instrText xml:space="preserve"> PAGE  \* MERGEFORMAT </w:instrText>
                </w:r>
                <w:r>
                  <w:fldChar w:fldCharType="separate"/>
                </w:r>
                <w:r w:rsidR="003256B9">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44F3" w:rsidRDefault="00AE44F3" w:rsidP="009E6CFF">
      <w:r>
        <w:separator/>
      </w:r>
    </w:p>
  </w:footnote>
  <w:footnote w:type="continuationSeparator" w:id="1">
    <w:p w:rsidR="00AE44F3" w:rsidRDefault="00AE44F3" w:rsidP="009E6C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1FC91163"/>
    <w:lvl w:ilvl="0">
      <w:start w:val="1"/>
      <w:numFmt w:val="decimal"/>
      <w:pStyle w:val="a"/>
      <w:suff w:val="nothing"/>
      <w:lvlText w:val="%1　"/>
      <w:lvlJc w:val="left"/>
      <w:pPr>
        <w:ind w:left="5103" w:firstLine="0"/>
      </w:pPr>
      <w:rPr>
        <w:rFonts w:ascii="黑体" w:eastAsia="黑体" w:hAnsi="Times New Roman" w:hint="eastAsia"/>
        <w:b w:val="0"/>
        <w:i w:val="0"/>
        <w:sz w:val="21"/>
        <w:szCs w:val="21"/>
      </w:rPr>
    </w:lvl>
    <w:lvl w:ilvl="1">
      <w:start w:val="1"/>
      <w:numFmt w:val="decimal"/>
      <w:pStyle w:val="a0"/>
      <w:suff w:val="nothing"/>
      <w:lvlText w:val="%1.%2　"/>
      <w:lvlJc w:val="left"/>
      <w:pPr>
        <w:ind w:left="2127"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42" w:firstLine="0"/>
      </w:pPr>
      <w:rPr>
        <w:rFonts w:ascii="黑体" w:eastAsia="黑体" w:hAnsi="黑体"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3F993FF"/>
    <w:rsid w:val="003256B9"/>
    <w:rsid w:val="009E6CFF"/>
    <w:rsid w:val="00AE44F3"/>
    <w:rsid w:val="277CCD2D"/>
    <w:rsid w:val="63F993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E6CFF"/>
    <w:pPr>
      <w:widowControl w:val="0"/>
      <w:jc w:val="both"/>
    </w:pPr>
    <w:rPr>
      <w:rFonts w:eastAsia="宋体"/>
      <w:kern w:val="2"/>
      <w:sz w:val="21"/>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uiPriority w:val="99"/>
    <w:unhideWhenUsed/>
    <w:qFormat/>
    <w:rsid w:val="009E6CFF"/>
    <w:pPr>
      <w:tabs>
        <w:tab w:val="center" w:pos="4153"/>
        <w:tab w:val="right" w:pos="8306"/>
      </w:tabs>
      <w:snapToGrid w:val="0"/>
      <w:jc w:val="left"/>
    </w:pPr>
    <w:rPr>
      <w:sz w:val="18"/>
      <w:szCs w:val="18"/>
    </w:rPr>
  </w:style>
  <w:style w:type="paragraph" w:customStyle="1" w:styleId="a6">
    <w:name w:val="段"/>
    <w:qFormat/>
    <w:rsid w:val="009E6CFF"/>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paragraph" w:customStyle="1" w:styleId="a">
    <w:name w:val="章标题"/>
    <w:next w:val="a6"/>
    <w:qFormat/>
    <w:rsid w:val="009E6CFF"/>
    <w:pPr>
      <w:numPr>
        <w:numId w:val="1"/>
      </w:numPr>
      <w:spacing w:beforeLines="100" w:afterLines="100"/>
      <w:jc w:val="both"/>
      <w:outlineLvl w:val="1"/>
    </w:pPr>
    <w:rPr>
      <w:rFonts w:ascii="黑体" w:eastAsia="黑体" w:hAnsi="Times New Roman" w:cs="Times New Roman"/>
      <w:sz w:val="21"/>
    </w:rPr>
  </w:style>
  <w:style w:type="paragraph" w:customStyle="1" w:styleId="a0">
    <w:name w:val="一级条标题"/>
    <w:next w:val="a6"/>
    <w:qFormat/>
    <w:rsid w:val="009E6CFF"/>
    <w:pPr>
      <w:numPr>
        <w:ilvl w:val="1"/>
        <w:numId w:val="1"/>
      </w:numPr>
      <w:spacing w:beforeLines="50" w:afterLines="50"/>
      <w:outlineLvl w:val="2"/>
    </w:pPr>
    <w:rPr>
      <w:rFonts w:ascii="黑体" w:eastAsia="黑体" w:hAnsi="Times New Roman" w:cs="Times New Roman"/>
      <w:sz w:val="21"/>
      <w:szCs w:val="21"/>
    </w:rPr>
  </w:style>
  <w:style w:type="paragraph" w:styleId="a7">
    <w:name w:val="header"/>
    <w:basedOn w:val="a1"/>
    <w:link w:val="Char"/>
    <w:rsid w:val="003256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7"/>
    <w:rsid w:val="003256B9"/>
    <w:rPr>
      <w:rFonts w:eastAsia="宋体"/>
      <w:kern w:val="2"/>
      <w:sz w:val="18"/>
      <w:szCs w:val="18"/>
    </w:rPr>
  </w:style>
  <w:style w:type="paragraph" w:styleId="a8">
    <w:name w:val="Balloon Text"/>
    <w:basedOn w:val="a1"/>
    <w:link w:val="Char0"/>
    <w:rsid w:val="003256B9"/>
    <w:rPr>
      <w:sz w:val="18"/>
      <w:szCs w:val="18"/>
    </w:rPr>
  </w:style>
  <w:style w:type="character" w:customStyle="1" w:styleId="Char0">
    <w:name w:val="批注框文本 Char"/>
    <w:basedOn w:val="a2"/>
    <w:link w:val="a8"/>
    <w:rsid w:val="003256B9"/>
    <w:rPr>
      <w:rFonts w:eastAsia="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394</Words>
  <Characters>2250</Characters>
  <Application>Microsoft Office Word</Application>
  <DocSecurity>0</DocSecurity>
  <Lines>18</Lines>
  <Paragraphs>5</Paragraphs>
  <ScaleCrop>false</ScaleCrop>
  <Company>Hewlett-Packard Company</Company>
  <LinksUpToDate>false</LinksUpToDate>
  <CharactersWithSpaces>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张明阳</dc:creator>
  <cp:lastModifiedBy>徐剑</cp:lastModifiedBy>
  <cp:revision>2</cp:revision>
  <dcterms:created xsi:type="dcterms:W3CDTF">2025-09-17T18:02:00Z</dcterms:created>
  <dcterms:modified xsi:type="dcterms:W3CDTF">2025-10-20T02:09:00Z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2F488AAB6D65AD55A016CA6842588C3F</vt:lpwstr>
  </property>
</Properties>
</file>